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D1FF" w14:textId="2092B62E" w:rsidR="005B238E" w:rsidRPr="008546D6" w:rsidRDefault="0033103D">
      <w:pPr>
        <w:rPr>
          <w:rFonts w:ascii="Garamond" w:hAnsi="Garamond" w:cs="Helvetica"/>
          <w:b/>
          <w:bCs/>
          <w:sz w:val="28"/>
          <w:szCs w:val="28"/>
        </w:rPr>
      </w:pPr>
      <w:r w:rsidRPr="008546D6">
        <w:rPr>
          <w:rFonts w:ascii="Garamond" w:hAnsi="Garamond" w:cs="Helvetica"/>
          <w:b/>
          <w:bCs/>
          <w:sz w:val="28"/>
          <w:szCs w:val="28"/>
        </w:rPr>
        <w:t>WILL ANDING</w:t>
      </w:r>
    </w:p>
    <w:p w14:paraId="5F91541A" w14:textId="70F70BD8" w:rsidR="0033103D" w:rsidRPr="00AA4A33" w:rsidRDefault="00FA649A">
      <w:pPr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The University of Texas at San Antonio</w:t>
      </w:r>
      <w:r w:rsidR="0033103D" w:rsidRPr="00AA4A33">
        <w:rPr>
          <w:rFonts w:ascii="Garamond" w:hAnsi="Garamond" w:cs="Helvetica"/>
          <w:sz w:val="24"/>
          <w:szCs w:val="24"/>
        </w:rPr>
        <w:tab/>
      </w:r>
      <w:r w:rsidR="00F3031F">
        <w:rPr>
          <w:rFonts w:ascii="Garamond" w:hAnsi="Garamond" w:cs="Helvetica"/>
          <w:sz w:val="24"/>
          <w:szCs w:val="24"/>
        </w:rPr>
        <w:tab/>
      </w:r>
      <w:r w:rsidR="0033103D" w:rsidRPr="00AA4A33">
        <w:rPr>
          <w:rFonts w:ascii="Garamond" w:hAnsi="Garamond" w:cs="Helvetica"/>
          <w:sz w:val="24"/>
          <w:szCs w:val="24"/>
        </w:rPr>
        <w:t>Phone: (601) 543-3054</w:t>
      </w:r>
    </w:p>
    <w:p w14:paraId="3F41178E" w14:textId="74184B9E" w:rsidR="0033103D" w:rsidRPr="00AA4A33" w:rsidRDefault="00030407">
      <w:pPr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 xml:space="preserve">Carlos Alvarez </w:t>
      </w:r>
      <w:r w:rsidR="0033103D" w:rsidRPr="00AA4A33">
        <w:rPr>
          <w:rFonts w:ascii="Garamond" w:hAnsi="Garamond" w:cs="Helvetica"/>
          <w:sz w:val="24"/>
          <w:szCs w:val="24"/>
        </w:rPr>
        <w:t>College of Business</w:t>
      </w:r>
      <w:r w:rsidR="0033103D" w:rsidRPr="00AA4A33">
        <w:rPr>
          <w:rFonts w:ascii="Garamond" w:hAnsi="Garamond" w:cs="Helvetica"/>
          <w:sz w:val="24"/>
          <w:szCs w:val="24"/>
        </w:rPr>
        <w:tab/>
      </w:r>
      <w:r w:rsidR="0033103D" w:rsidRPr="00AA4A33">
        <w:rPr>
          <w:rFonts w:ascii="Garamond" w:hAnsi="Garamond" w:cs="Helvetica"/>
          <w:sz w:val="24"/>
          <w:szCs w:val="24"/>
        </w:rPr>
        <w:tab/>
      </w:r>
      <w:r w:rsidR="00F3031F">
        <w:rPr>
          <w:rFonts w:ascii="Garamond" w:hAnsi="Garamond" w:cs="Helvetica"/>
          <w:sz w:val="24"/>
          <w:szCs w:val="24"/>
        </w:rPr>
        <w:tab/>
      </w:r>
      <w:r w:rsidR="0033103D" w:rsidRPr="00AA4A33">
        <w:rPr>
          <w:rFonts w:ascii="Garamond" w:hAnsi="Garamond" w:cs="Helvetica"/>
          <w:sz w:val="24"/>
          <w:szCs w:val="24"/>
        </w:rPr>
        <w:t xml:space="preserve">E-mail: </w:t>
      </w:r>
      <w:r w:rsidR="003209A8">
        <w:rPr>
          <w:rFonts w:ascii="Garamond" w:hAnsi="Garamond" w:cs="Helvetica"/>
          <w:sz w:val="24"/>
          <w:szCs w:val="24"/>
        </w:rPr>
        <w:t>will.anding</w:t>
      </w:r>
      <w:r w:rsidR="00FA5C14" w:rsidRPr="00AA4A33">
        <w:rPr>
          <w:rFonts w:ascii="Garamond" w:hAnsi="Garamond" w:cs="Helvetica"/>
          <w:sz w:val="24"/>
          <w:szCs w:val="24"/>
        </w:rPr>
        <w:t>@</w:t>
      </w:r>
      <w:r w:rsidR="003209A8">
        <w:rPr>
          <w:rFonts w:ascii="Garamond" w:hAnsi="Garamond" w:cs="Helvetica"/>
          <w:sz w:val="24"/>
          <w:szCs w:val="24"/>
        </w:rPr>
        <w:t>utsa</w:t>
      </w:r>
      <w:r w:rsidR="0033103D" w:rsidRPr="00AA4A33">
        <w:rPr>
          <w:rFonts w:ascii="Garamond" w:hAnsi="Garamond" w:cs="Helvetica"/>
          <w:sz w:val="24"/>
          <w:szCs w:val="24"/>
        </w:rPr>
        <w:t>.edu</w:t>
      </w:r>
    </w:p>
    <w:p w14:paraId="707E5CCA" w14:textId="0767548E" w:rsidR="0033103D" w:rsidRPr="00AA4A33" w:rsidRDefault="00030407">
      <w:pPr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One UTSA Circle</w:t>
      </w:r>
      <w:r w:rsidR="0033103D" w:rsidRPr="00AA4A33">
        <w:rPr>
          <w:rFonts w:ascii="Garamond" w:hAnsi="Garamond" w:cs="Helvetica"/>
          <w:sz w:val="24"/>
          <w:szCs w:val="24"/>
        </w:rPr>
        <w:t xml:space="preserve">, </w:t>
      </w:r>
      <w:r w:rsidR="00F3031F">
        <w:rPr>
          <w:rFonts w:ascii="Garamond" w:hAnsi="Garamond" w:cs="Helvetica"/>
          <w:sz w:val="24"/>
          <w:szCs w:val="24"/>
        </w:rPr>
        <w:t>BB 4.03.</w:t>
      </w:r>
      <w:r w:rsidR="00CD4642">
        <w:rPr>
          <w:rFonts w:ascii="Garamond" w:hAnsi="Garamond" w:cs="Helvetica"/>
          <w:sz w:val="24"/>
          <w:szCs w:val="24"/>
        </w:rPr>
        <w:t>40</w:t>
      </w:r>
      <w:r w:rsidR="0033103D" w:rsidRPr="00AA4A33">
        <w:rPr>
          <w:rFonts w:ascii="Garamond" w:hAnsi="Garamond" w:cs="Helvetica"/>
          <w:sz w:val="24"/>
          <w:szCs w:val="24"/>
        </w:rPr>
        <w:tab/>
      </w:r>
      <w:r w:rsidR="0033103D" w:rsidRPr="00AA4A33">
        <w:rPr>
          <w:rFonts w:ascii="Garamond" w:hAnsi="Garamond" w:cs="Helvetica"/>
          <w:sz w:val="24"/>
          <w:szCs w:val="24"/>
        </w:rPr>
        <w:tab/>
      </w:r>
      <w:r w:rsidR="00894145">
        <w:rPr>
          <w:rFonts w:ascii="Garamond" w:hAnsi="Garamond" w:cs="Helvetica"/>
          <w:sz w:val="24"/>
          <w:szCs w:val="24"/>
        </w:rPr>
        <w:tab/>
      </w:r>
      <w:r w:rsidR="00F3031F">
        <w:rPr>
          <w:rFonts w:ascii="Garamond" w:hAnsi="Garamond" w:cs="Helvetica"/>
          <w:sz w:val="24"/>
          <w:szCs w:val="24"/>
        </w:rPr>
        <w:tab/>
      </w:r>
      <w:r w:rsidR="0033103D" w:rsidRPr="00AA4A33">
        <w:rPr>
          <w:rFonts w:ascii="Garamond" w:hAnsi="Garamond" w:cs="Helvetica"/>
          <w:sz w:val="24"/>
          <w:szCs w:val="24"/>
        </w:rPr>
        <w:t xml:space="preserve">URL: </w:t>
      </w:r>
      <w:hyperlink r:id="rId10" w:history="1">
        <w:r w:rsidR="00F3031F" w:rsidRPr="00F3031F">
          <w:rPr>
            <w:rStyle w:val="Hyperlink"/>
            <w:rFonts w:ascii="Garamond" w:hAnsi="Garamond" w:cs="Helvetica"/>
            <w:sz w:val="24"/>
            <w:szCs w:val="24"/>
          </w:rPr>
          <w:t>Link</w:t>
        </w:r>
      </w:hyperlink>
    </w:p>
    <w:p w14:paraId="10CCF4E9" w14:textId="6F70B79C" w:rsidR="0033103D" w:rsidRPr="00AA4A33" w:rsidRDefault="00030407">
      <w:pPr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San Antonio</w:t>
      </w:r>
      <w:r w:rsidR="0033103D" w:rsidRPr="00AA4A33">
        <w:rPr>
          <w:rFonts w:ascii="Garamond" w:hAnsi="Garamond" w:cs="Helvetica"/>
          <w:sz w:val="24"/>
          <w:szCs w:val="24"/>
        </w:rPr>
        <w:t xml:space="preserve">, </w:t>
      </w:r>
      <w:r>
        <w:rPr>
          <w:rFonts w:ascii="Garamond" w:hAnsi="Garamond" w:cs="Helvetica"/>
          <w:sz w:val="24"/>
          <w:szCs w:val="24"/>
        </w:rPr>
        <w:t>TX</w:t>
      </w:r>
      <w:r w:rsidR="0033103D" w:rsidRPr="00AA4A33">
        <w:rPr>
          <w:rFonts w:ascii="Garamond" w:hAnsi="Garamond" w:cs="Helvetica"/>
          <w:sz w:val="24"/>
          <w:szCs w:val="24"/>
        </w:rPr>
        <w:t xml:space="preserve"> </w:t>
      </w:r>
      <w:r w:rsidR="00894145">
        <w:rPr>
          <w:rFonts w:ascii="Garamond" w:hAnsi="Garamond" w:cs="Helvetica"/>
          <w:sz w:val="24"/>
          <w:szCs w:val="24"/>
        </w:rPr>
        <w:t>78249-3209</w:t>
      </w:r>
      <w:r w:rsidR="00C101CC">
        <w:rPr>
          <w:rFonts w:ascii="Garamond" w:hAnsi="Garamond" w:cs="Helvetica"/>
          <w:sz w:val="24"/>
          <w:szCs w:val="24"/>
        </w:rPr>
        <w:tab/>
      </w:r>
      <w:r w:rsidR="00C101CC">
        <w:rPr>
          <w:rFonts w:ascii="Garamond" w:hAnsi="Garamond" w:cs="Helvetica"/>
          <w:sz w:val="24"/>
          <w:szCs w:val="24"/>
        </w:rPr>
        <w:tab/>
      </w:r>
      <w:r w:rsidR="00C101CC">
        <w:rPr>
          <w:rFonts w:ascii="Garamond" w:hAnsi="Garamond" w:cs="Helvetica"/>
          <w:sz w:val="24"/>
          <w:szCs w:val="24"/>
        </w:rPr>
        <w:tab/>
      </w:r>
      <w:r w:rsidR="00C101CC">
        <w:rPr>
          <w:rFonts w:ascii="Garamond" w:hAnsi="Garamond" w:cs="Helvetica"/>
          <w:sz w:val="24"/>
          <w:szCs w:val="24"/>
        </w:rPr>
        <w:tab/>
      </w:r>
      <w:r w:rsidR="00536855">
        <w:rPr>
          <w:rFonts w:ascii="Garamond" w:hAnsi="Garamond" w:cs="Helvetica"/>
          <w:sz w:val="24"/>
          <w:szCs w:val="24"/>
        </w:rPr>
        <w:t xml:space="preserve">Google Scholar: </w:t>
      </w:r>
      <w:hyperlink r:id="rId11" w:history="1">
        <w:r w:rsidR="00536855" w:rsidRPr="00536855">
          <w:rPr>
            <w:rStyle w:val="Hyperlink"/>
            <w:rFonts w:ascii="Garamond" w:hAnsi="Garamond" w:cs="Helvetica"/>
            <w:sz w:val="24"/>
            <w:szCs w:val="24"/>
          </w:rPr>
          <w:t>Link</w:t>
        </w:r>
      </w:hyperlink>
    </w:p>
    <w:p w14:paraId="5521A4A4" w14:textId="0D32592E" w:rsidR="0033103D" w:rsidRPr="008546D6" w:rsidRDefault="00B64A7B">
      <w:pPr>
        <w:contextualSpacing/>
        <w:rPr>
          <w:rFonts w:ascii="Garamond" w:hAnsi="Garamond" w:cs="Helvetica"/>
        </w:rPr>
      </w:pPr>
      <w:r w:rsidRPr="008546D6"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3E2C5" wp14:editId="2CD1CFE5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5924550" cy="9525"/>
                <wp:effectExtent l="0" t="0" r="19050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93B34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11.75pt" to="881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5DC2A25" w14:textId="77777777" w:rsidR="0033103D" w:rsidRPr="008546D6" w:rsidRDefault="0033103D">
      <w:pPr>
        <w:contextualSpacing/>
        <w:rPr>
          <w:rFonts w:ascii="Garamond" w:hAnsi="Garamond" w:cs="Helvetica"/>
        </w:rPr>
      </w:pPr>
    </w:p>
    <w:p w14:paraId="4CEF8CFF" w14:textId="1084B659" w:rsidR="0033103D" w:rsidRDefault="00FE70C7" w:rsidP="005D7B28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>
        <w:rPr>
          <w:rFonts w:ascii="Garamond" w:hAnsi="Garamond" w:cs="Helvetica"/>
          <w:b/>
          <w:bCs/>
          <w:sz w:val="24"/>
          <w:szCs w:val="24"/>
        </w:rPr>
        <w:t>EMPLOYMENT</w:t>
      </w:r>
    </w:p>
    <w:p w14:paraId="53D536B1" w14:textId="77777777" w:rsidR="00292D15" w:rsidRPr="00292D15" w:rsidRDefault="00292D15" w:rsidP="005D7B28">
      <w:pPr>
        <w:spacing w:after="0"/>
        <w:contextualSpacing/>
        <w:rPr>
          <w:rFonts w:ascii="Garamond" w:hAnsi="Garamond" w:cs="Helvetica"/>
          <w:b/>
          <w:bCs/>
          <w:sz w:val="16"/>
          <w:szCs w:val="16"/>
        </w:rPr>
      </w:pPr>
    </w:p>
    <w:p w14:paraId="21AC29F3" w14:textId="5A5020E2" w:rsidR="0033103D" w:rsidRDefault="0033103D" w:rsidP="00F312A5">
      <w:pPr>
        <w:spacing w:after="0"/>
        <w:contextualSpacing/>
        <w:jc w:val="both"/>
        <w:rPr>
          <w:rFonts w:ascii="Garamond" w:hAnsi="Garamond" w:cs="Helvetica"/>
          <w:sz w:val="24"/>
          <w:szCs w:val="24"/>
        </w:rPr>
      </w:pPr>
      <w:r w:rsidRPr="008546D6">
        <w:rPr>
          <w:rFonts w:ascii="Garamond" w:hAnsi="Garamond" w:cs="Helvetica"/>
        </w:rPr>
        <w:tab/>
      </w:r>
      <w:r w:rsidR="0069337B">
        <w:rPr>
          <w:rFonts w:ascii="Garamond" w:hAnsi="Garamond" w:cs="Helvetica"/>
          <w:sz w:val="24"/>
          <w:szCs w:val="24"/>
        </w:rPr>
        <w:t>The University of Texas at San Antonio</w:t>
      </w:r>
      <w:r w:rsidR="002C4F87">
        <w:rPr>
          <w:rFonts w:ascii="Garamond" w:hAnsi="Garamond" w:cs="Helvetica"/>
          <w:sz w:val="24"/>
          <w:szCs w:val="24"/>
        </w:rPr>
        <w:t>, Assistant Professor</w:t>
      </w:r>
      <w:r w:rsidR="002C4F87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ab/>
      </w:r>
      <w:r w:rsidR="00386E07">
        <w:rPr>
          <w:rFonts w:ascii="Garamond" w:hAnsi="Garamond" w:cs="Helvetica"/>
          <w:sz w:val="24"/>
          <w:szCs w:val="24"/>
        </w:rPr>
        <w:t>2025-present</w:t>
      </w:r>
    </w:p>
    <w:p w14:paraId="5C5FA31E" w14:textId="10CB8C81" w:rsidR="00F3031F" w:rsidRDefault="00F3031F" w:rsidP="00F312A5">
      <w:pPr>
        <w:spacing w:after="0"/>
        <w:contextualSpacing/>
        <w:jc w:val="both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ab/>
        <w:t>Florida State University, Research Assistant</w:t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  <w:t xml:space="preserve">    2020-2025</w:t>
      </w:r>
    </w:p>
    <w:p w14:paraId="22F737FD" w14:textId="461CCCB6" w:rsidR="00E72CDA" w:rsidRPr="00F312A5" w:rsidRDefault="00E72CDA" w:rsidP="00F312A5">
      <w:pPr>
        <w:spacing w:after="0"/>
        <w:contextualSpacing/>
        <w:jc w:val="both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ab/>
        <w:t>Mississippi State University, Instructor</w:t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sz w:val="24"/>
          <w:szCs w:val="24"/>
        </w:rPr>
        <w:tab/>
        <w:t xml:space="preserve">    2019-2020</w:t>
      </w:r>
    </w:p>
    <w:p w14:paraId="771559C5" w14:textId="08A83B12" w:rsidR="0033103D" w:rsidRPr="000A5EFF" w:rsidRDefault="0033103D">
      <w:pPr>
        <w:contextualSpacing/>
        <w:rPr>
          <w:rFonts w:ascii="Garamond" w:hAnsi="Garamond" w:cs="Helvetica"/>
          <w:sz w:val="24"/>
          <w:szCs w:val="24"/>
        </w:rPr>
      </w:pPr>
      <w:r w:rsidRPr="000A5EFF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>KPMG LLP, Senior Associate</w:t>
      </w:r>
      <w:r w:rsidR="002C4F87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ab/>
      </w:r>
      <w:r w:rsidR="002C4F87">
        <w:rPr>
          <w:rFonts w:ascii="Garamond" w:hAnsi="Garamond" w:cs="Helvetica"/>
          <w:sz w:val="24"/>
          <w:szCs w:val="24"/>
        </w:rPr>
        <w:tab/>
      </w:r>
      <w:r w:rsidR="00386E07">
        <w:rPr>
          <w:rFonts w:ascii="Garamond" w:hAnsi="Garamond" w:cs="Helvetica"/>
          <w:sz w:val="24"/>
          <w:szCs w:val="24"/>
        </w:rPr>
        <w:tab/>
        <w:t xml:space="preserve">    2017-2019</w:t>
      </w:r>
    </w:p>
    <w:p w14:paraId="4D6C719F" w14:textId="544FCBC2" w:rsidR="0033103D" w:rsidRPr="008546D6" w:rsidRDefault="0033103D">
      <w:pPr>
        <w:contextualSpacing/>
        <w:rPr>
          <w:rFonts w:ascii="Garamond" w:hAnsi="Garamond" w:cs="Helvetica"/>
        </w:rPr>
      </w:pPr>
    </w:p>
    <w:p w14:paraId="4FDFF2D1" w14:textId="2092A81F" w:rsidR="0033103D" w:rsidRDefault="0033103D" w:rsidP="005D7B28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 w:rsidRPr="005C7588">
        <w:rPr>
          <w:rFonts w:ascii="Garamond" w:hAnsi="Garamond" w:cs="Helvetica"/>
          <w:b/>
          <w:bCs/>
          <w:sz w:val="24"/>
          <w:szCs w:val="24"/>
        </w:rPr>
        <w:t>EDUCATION</w:t>
      </w:r>
    </w:p>
    <w:p w14:paraId="565AB429" w14:textId="77777777" w:rsidR="005C7588" w:rsidRPr="005C7588" w:rsidRDefault="005C7588" w:rsidP="005D7B28">
      <w:pPr>
        <w:spacing w:after="0"/>
        <w:contextualSpacing/>
        <w:rPr>
          <w:rFonts w:ascii="Garamond" w:hAnsi="Garamond" w:cs="Helvetica"/>
          <w:b/>
          <w:bCs/>
          <w:sz w:val="16"/>
          <w:szCs w:val="16"/>
        </w:rPr>
      </w:pPr>
    </w:p>
    <w:p w14:paraId="3CAF8982" w14:textId="4FF5E897" w:rsidR="0033103D" w:rsidRPr="00F312A5" w:rsidRDefault="0033103D" w:rsidP="00F312A5">
      <w:pPr>
        <w:spacing w:after="0"/>
        <w:contextualSpacing/>
        <w:rPr>
          <w:rFonts w:ascii="Garamond" w:hAnsi="Garamond" w:cs="Helvetica"/>
          <w:sz w:val="24"/>
          <w:szCs w:val="24"/>
        </w:rPr>
      </w:pPr>
      <w:r w:rsidRPr="008546D6">
        <w:rPr>
          <w:rFonts w:ascii="Garamond" w:hAnsi="Garamond" w:cs="Helvetica"/>
        </w:rPr>
        <w:tab/>
      </w:r>
      <w:r w:rsidRPr="00B53244">
        <w:rPr>
          <w:rFonts w:ascii="Garamond" w:hAnsi="Garamond" w:cs="Helvetica"/>
          <w:sz w:val="24"/>
          <w:szCs w:val="24"/>
        </w:rPr>
        <w:t>Ph.D., Florida State University (</w:t>
      </w:r>
      <w:r w:rsidR="00F312A5">
        <w:rPr>
          <w:rFonts w:ascii="Garamond" w:hAnsi="Garamond" w:cs="Helvetica"/>
          <w:sz w:val="24"/>
          <w:szCs w:val="24"/>
        </w:rPr>
        <w:t>Accounting</w:t>
      </w:r>
      <w:r w:rsidRPr="00B53244">
        <w:rPr>
          <w:rFonts w:ascii="Garamond" w:hAnsi="Garamond" w:cs="Helvetica"/>
          <w:sz w:val="24"/>
          <w:szCs w:val="24"/>
        </w:rPr>
        <w:t>)</w:t>
      </w:r>
      <w:r w:rsidR="00F312A5">
        <w:rPr>
          <w:rFonts w:ascii="Garamond" w:hAnsi="Garamond" w:cs="Helvetica"/>
          <w:sz w:val="24"/>
          <w:szCs w:val="24"/>
        </w:rPr>
        <w:tab/>
      </w:r>
      <w:r w:rsidR="00F312A5">
        <w:rPr>
          <w:rFonts w:ascii="Garamond" w:hAnsi="Garamond" w:cs="Helvetica"/>
          <w:sz w:val="24"/>
          <w:szCs w:val="24"/>
        </w:rPr>
        <w:tab/>
      </w:r>
      <w:r w:rsidR="00F312A5">
        <w:rPr>
          <w:rFonts w:ascii="Garamond" w:hAnsi="Garamond" w:cs="Helvetica"/>
          <w:sz w:val="24"/>
          <w:szCs w:val="24"/>
        </w:rPr>
        <w:tab/>
      </w:r>
      <w:r w:rsidR="00F312A5">
        <w:rPr>
          <w:rFonts w:ascii="Garamond" w:hAnsi="Garamond" w:cs="Helvetica"/>
          <w:sz w:val="24"/>
          <w:szCs w:val="24"/>
        </w:rPr>
        <w:tab/>
      </w:r>
      <w:r w:rsidR="00F312A5">
        <w:rPr>
          <w:rFonts w:ascii="Garamond" w:hAnsi="Garamond" w:cs="Helvetica"/>
          <w:sz w:val="24"/>
          <w:szCs w:val="24"/>
        </w:rPr>
        <w:tab/>
      </w:r>
      <w:r w:rsidR="00F312A5">
        <w:rPr>
          <w:rFonts w:ascii="Garamond" w:hAnsi="Garamond" w:cs="Helvetica"/>
          <w:sz w:val="24"/>
          <w:szCs w:val="24"/>
        </w:rPr>
        <w:tab/>
        <w:t>2025</w:t>
      </w:r>
    </w:p>
    <w:p w14:paraId="0E04C95E" w14:textId="7785E70B" w:rsidR="0033103D" w:rsidRPr="00F312A5" w:rsidRDefault="0033103D">
      <w:pPr>
        <w:contextualSpacing/>
        <w:rPr>
          <w:rFonts w:ascii="Garamond" w:hAnsi="Garamond" w:cs="Helvetica"/>
          <w:sz w:val="24"/>
          <w:szCs w:val="24"/>
        </w:rPr>
      </w:pPr>
      <w:r w:rsidRPr="00B53244">
        <w:rPr>
          <w:rFonts w:ascii="Garamond" w:hAnsi="Garamond" w:cs="Helvetica"/>
          <w:sz w:val="24"/>
          <w:szCs w:val="24"/>
        </w:rPr>
        <w:tab/>
        <w:t>M</w:t>
      </w:r>
      <w:r w:rsidR="00F312A5">
        <w:rPr>
          <w:rFonts w:ascii="Garamond" w:hAnsi="Garamond" w:cs="Helvetica"/>
          <w:sz w:val="24"/>
          <w:szCs w:val="24"/>
        </w:rPr>
        <w:t>aster</w:t>
      </w:r>
      <w:r w:rsidR="00E9601B">
        <w:rPr>
          <w:rFonts w:ascii="Garamond" w:hAnsi="Garamond" w:cs="Helvetica"/>
          <w:sz w:val="24"/>
          <w:szCs w:val="24"/>
        </w:rPr>
        <w:t xml:space="preserve"> of Professional Accountancy</w:t>
      </w:r>
      <w:r w:rsidRPr="00B53244">
        <w:rPr>
          <w:rFonts w:ascii="Garamond" w:hAnsi="Garamond" w:cs="Helvetica"/>
          <w:sz w:val="24"/>
          <w:szCs w:val="24"/>
        </w:rPr>
        <w:t xml:space="preserve">., Mississippi State University </w:t>
      </w:r>
      <w:r w:rsidR="00F312A5">
        <w:rPr>
          <w:rFonts w:ascii="Garamond" w:hAnsi="Garamond" w:cs="Helvetica"/>
          <w:sz w:val="24"/>
          <w:szCs w:val="24"/>
        </w:rPr>
        <w:tab/>
      </w:r>
      <w:r w:rsidR="00F312A5">
        <w:rPr>
          <w:rFonts w:ascii="Garamond" w:hAnsi="Garamond" w:cs="Helvetica"/>
          <w:sz w:val="24"/>
          <w:szCs w:val="24"/>
        </w:rPr>
        <w:tab/>
      </w:r>
      <w:r w:rsidR="00F312A5">
        <w:rPr>
          <w:rFonts w:ascii="Garamond" w:hAnsi="Garamond" w:cs="Helvetica"/>
          <w:sz w:val="24"/>
          <w:szCs w:val="24"/>
        </w:rPr>
        <w:tab/>
        <w:t>2017</w:t>
      </w:r>
    </w:p>
    <w:p w14:paraId="7046D180" w14:textId="5A31C4EE" w:rsidR="0033103D" w:rsidRPr="00B53244" w:rsidRDefault="0033103D">
      <w:pPr>
        <w:contextualSpacing/>
        <w:rPr>
          <w:rFonts w:ascii="Garamond" w:hAnsi="Garamond" w:cs="Helvetica"/>
          <w:sz w:val="24"/>
          <w:szCs w:val="24"/>
        </w:rPr>
      </w:pPr>
      <w:r w:rsidRPr="00B53244">
        <w:rPr>
          <w:rFonts w:ascii="Garamond" w:hAnsi="Garamond" w:cs="Helvetica"/>
          <w:sz w:val="24"/>
          <w:szCs w:val="24"/>
        </w:rPr>
        <w:tab/>
        <w:t>B</w:t>
      </w:r>
      <w:r w:rsidR="00E9601B">
        <w:rPr>
          <w:rFonts w:ascii="Garamond" w:hAnsi="Garamond" w:cs="Helvetica"/>
          <w:sz w:val="24"/>
          <w:szCs w:val="24"/>
        </w:rPr>
        <w:t>achelor of Accountancy</w:t>
      </w:r>
      <w:r w:rsidRPr="00B53244">
        <w:rPr>
          <w:rFonts w:ascii="Garamond" w:hAnsi="Garamond" w:cs="Helvetica"/>
          <w:sz w:val="24"/>
          <w:szCs w:val="24"/>
        </w:rPr>
        <w:t xml:space="preserve">, Mississippi State University </w:t>
      </w:r>
      <w:r w:rsidR="00E9601B">
        <w:rPr>
          <w:rFonts w:ascii="Garamond" w:hAnsi="Garamond" w:cs="Helvetica"/>
          <w:sz w:val="24"/>
          <w:szCs w:val="24"/>
        </w:rPr>
        <w:tab/>
      </w:r>
      <w:r w:rsidR="00E9601B">
        <w:rPr>
          <w:rFonts w:ascii="Garamond" w:hAnsi="Garamond" w:cs="Helvetica"/>
          <w:sz w:val="24"/>
          <w:szCs w:val="24"/>
        </w:rPr>
        <w:tab/>
      </w:r>
      <w:r w:rsidR="00E9601B">
        <w:rPr>
          <w:rFonts w:ascii="Garamond" w:hAnsi="Garamond" w:cs="Helvetica"/>
          <w:sz w:val="24"/>
          <w:szCs w:val="24"/>
        </w:rPr>
        <w:tab/>
      </w:r>
      <w:r w:rsidR="00E9601B">
        <w:rPr>
          <w:rFonts w:ascii="Garamond" w:hAnsi="Garamond" w:cs="Helvetica"/>
          <w:sz w:val="24"/>
          <w:szCs w:val="24"/>
        </w:rPr>
        <w:tab/>
        <w:t>2016</w:t>
      </w:r>
    </w:p>
    <w:p w14:paraId="17249641" w14:textId="2A49B1EC" w:rsidR="0033103D" w:rsidRPr="008546D6" w:rsidRDefault="0033103D">
      <w:pPr>
        <w:contextualSpacing/>
        <w:rPr>
          <w:rFonts w:ascii="Garamond" w:hAnsi="Garamond" w:cs="Helvetica"/>
        </w:rPr>
      </w:pPr>
    </w:p>
    <w:p w14:paraId="22EEAD58" w14:textId="63DD9046" w:rsidR="006D200E" w:rsidRDefault="006D200E" w:rsidP="00E53674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>
        <w:rPr>
          <w:rFonts w:ascii="Garamond" w:hAnsi="Garamond" w:cs="Helvetica"/>
          <w:b/>
          <w:bCs/>
          <w:sz w:val="24"/>
          <w:szCs w:val="24"/>
        </w:rPr>
        <w:t>PEER</w:t>
      </w:r>
      <w:r w:rsidR="000136A4">
        <w:rPr>
          <w:rFonts w:ascii="Garamond" w:hAnsi="Garamond" w:cs="Helvetica"/>
          <w:b/>
          <w:bCs/>
          <w:sz w:val="24"/>
          <w:szCs w:val="24"/>
        </w:rPr>
        <w:t>-REVIEWED PUBLICATIONS</w:t>
      </w:r>
    </w:p>
    <w:p w14:paraId="5B1A162E" w14:textId="389BCD35" w:rsidR="000136A4" w:rsidRPr="007B1F01" w:rsidRDefault="000136A4" w:rsidP="000136A4">
      <w:pPr>
        <w:spacing w:after="0"/>
        <w:rPr>
          <w:rFonts w:ascii="Garamond" w:hAnsi="Garamond" w:cs="Helvetica"/>
          <w:sz w:val="24"/>
          <w:szCs w:val="24"/>
        </w:rPr>
      </w:pPr>
      <w:r w:rsidRPr="007B1F01">
        <w:rPr>
          <w:rFonts w:ascii="Garamond" w:hAnsi="Garamond" w:cs="Helvetica"/>
          <w:sz w:val="24"/>
          <w:szCs w:val="24"/>
        </w:rPr>
        <w:t xml:space="preserve">1. </w:t>
      </w:r>
      <w:r w:rsidR="00AB4C9E" w:rsidRPr="007B1F01">
        <w:rPr>
          <w:rFonts w:ascii="Garamond" w:hAnsi="Garamond" w:cs="Helvetica"/>
          <w:sz w:val="24"/>
          <w:szCs w:val="24"/>
        </w:rPr>
        <w:t xml:space="preserve">Anding, W., A. D. Blay, and Z. </w:t>
      </w:r>
      <w:proofErr w:type="spellStart"/>
      <w:r w:rsidR="00AB4C9E" w:rsidRPr="007B1F01">
        <w:rPr>
          <w:rFonts w:ascii="Garamond" w:hAnsi="Garamond" w:cs="Helvetica"/>
          <w:sz w:val="24"/>
          <w:szCs w:val="24"/>
        </w:rPr>
        <w:t>Bozanic</w:t>
      </w:r>
      <w:proofErr w:type="spellEnd"/>
      <w:r w:rsidR="00AB4C9E" w:rsidRPr="007B1F01">
        <w:rPr>
          <w:rFonts w:ascii="Garamond" w:hAnsi="Garamond" w:cs="Helvetica"/>
          <w:sz w:val="24"/>
          <w:szCs w:val="24"/>
        </w:rPr>
        <w:t xml:space="preserve">. 2025. Not all critical audit matters (CAM) are the same: Anti-herding behavior in CAM disclosures. </w:t>
      </w:r>
      <w:r w:rsidR="00AB4C9E" w:rsidRPr="007B1F01">
        <w:rPr>
          <w:rFonts w:ascii="Garamond" w:hAnsi="Garamond" w:cs="Helvetica"/>
          <w:i/>
          <w:iCs/>
          <w:sz w:val="24"/>
          <w:szCs w:val="24"/>
        </w:rPr>
        <w:t>Journal of Business, Finance &amp; Accounting</w:t>
      </w:r>
      <w:r w:rsidR="00AB4C9E" w:rsidRPr="007B1F01">
        <w:rPr>
          <w:rFonts w:ascii="Garamond" w:hAnsi="Garamond" w:cs="Helvetica"/>
          <w:sz w:val="24"/>
          <w:szCs w:val="24"/>
        </w:rPr>
        <w:t>, forthcoming.</w:t>
      </w:r>
    </w:p>
    <w:p w14:paraId="1808E4E5" w14:textId="77777777" w:rsidR="007B1F01" w:rsidRDefault="007B1F01" w:rsidP="00E53674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</w:p>
    <w:p w14:paraId="4B9FEF85" w14:textId="2895DB40" w:rsidR="0033103D" w:rsidRDefault="0033103D" w:rsidP="00E53674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 w:rsidRPr="00A124D8">
        <w:rPr>
          <w:rFonts w:ascii="Garamond" w:hAnsi="Garamond" w:cs="Helvetica"/>
          <w:b/>
          <w:bCs/>
          <w:sz w:val="24"/>
          <w:szCs w:val="24"/>
        </w:rPr>
        <w:t>WORKING PAPERS</w:t>
      </w:r>
    </w:p>
    <w:p w14:paraId="06E1BD8A" w14:textId="77777777" w:rsidR="00E53674" w:rsidRPr="00E53674" w:rsidRDefault="00E53674" w:rsidP="00E53674">
      <w:pPr>
        <w:spacing w:after="0"/>
        <w:contextualSpacing/>
        <w:rPr>
          <w:rFonts w:ascii="Garamond" w:hAnsi="Garamond" w:cs="Helvetica"/>
          <w:b/>
          <w:bCs/>
          <w:sz w:val="16"/>
          <w:szCs w:val="16"/>
        </w:rPr>
      </w:pPr>
    </w:p>
    <w:p w14:paraId="33CEAA34" w14:textId="113775F0" w:rsidR="009808E9" w:rsidRPr="00E53674" w:rsidRDefault="000A637D" w:rsidP="00E53674">
      <w:pPr>
        <w:pStyle w:val="ListParagraph"/>
        <w:numPr>
          <w:ilvl w:val="0"/>
          <w:numId w:val="1"/>
        </w:numPr>
        <w:spacing w:after="0"/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>“N</w:t>
      </w:r>
      <w:r w:rsidR="005C05E4">
        <w:rPr>
          <w:rFonts w:ascii="Garamond" w:hAnsi="Garamond" w:cs="Helvetica"/>
          <w:sz w:val="24"/>
          <w:szCs w:val="24"/>
        </w:rPr>
        <w:t xml:space="preserve">avigating New Accounting Standards: Implications for Companies and Their </w:t>
      </w:r>
      <w:r w:rsidR="003D119C">
        <w:rPr>
          <w:rFonts w:ascii="Garamond" w:hAnsi="Garamond" w:cs="Helvetica"/>
          <w:sz w:val="24"/>
          <w:szCs w:val="24"/>
        </w:rPr>
        <w:t>Auditors</w:t>
      </w:r>
      <w:r w:rsidR="009808E9" w:rsidRPr="00E53674">
        <w:rPr>
          <w:rFonts w:ascii="Garamond" w:hAnsi="Garamond" w:cs="Helvetica"/>
          <w:sz w:val="24"/>
          <w:szCs w:val="24"/>
        </w:rPr>
        <w:t xml:space="preserve">” </w:t>
      </w:r>
      <w:r w:rsidR="00D42EAE" w:rsidRPr="00E53674">
        <w:rPr>
          <w:rFonts w:ascii="Garamond" w:hAnsi="Garamond" w:cs="Helvetica"/>
          <w:sz w:val="24"/>
          <w:szCs w:val="24"/>
        </w:rPr>
        <w:t>(Dissertation)</w:t>
      </w:r>
    </w:p>
    <w:p w14:paraId="47700048" w14:textId="5451D774" w:rsidR="00D42EAE" w:rsidRDefault="00D42EAE" w:rsidP="00D42EAE">
      <w:pPr>
        <w:pStyle w:val="ListParagraph"/>
        <w:numPr>
          <w:ilvl w:val="1"/>
          <w:numId w:val="1"/>
        </w:numPr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 xml:space="preserve">Committee: Nate </w:t>
      </w:r>
      <w:r w:rsidR="003E1169" w:rsidRPr="00E53674">
        <w:rPr>
          <w:rFonts w:ascii="Garamond" w:hAnsi="Garamond" w:cs="Helvetica"/>
          <w:sz w:val="24"/>
          <w:szCs w:val="24"/>
        </w:rPr>
        <w:t>Newton (</w:t>
      </w:r>
      <w:r w:rsidR="00332D6C">
        <w:rPr>
          <w:rFonts w:ascii="Garamond" w:hAnsi="Garamond" w:cs="Helvetica"/>
          <w:sz w:val="24"/>
          <w:szCs w:val="24"/>
        </w:rPr>
        <w:t>C</w:t>
      </w:r>
      <w:r w:rsidR="003E1169" w:rsidRPr="00E53674">
        <w:rPr>
          <w:rFonts w:ascii="Garamond" w:hAnsi="Garamond" w:cs="Helvetica"/>
          <w:sz w:val="24"/>
          <w:szCs w:val="24"/>
        </w:rPr>
        <w:t xml:space="preserve">hair), </w:t>
      </w:r>
      <w:r w:rsidR="0051180D" w:rsidRPr="00E53674">
        <w:rPr>
          <w:rFonts w:ascii="Garamond" w:hAnsi="Garamond" w:cs="Helvetica"/>
          <w:sz w:val="24"/>
          <w:szCs w:val="24"/>
        </w:rPr>
        <w:t>Aleksandra “</w:t>
      </w:r>
      <w:r w:rsidR="003E1169" w:rsidRPr="00E53674">
        <w:rPr>
          <w:rFonts w:ascii="Garamond" w:hAnsi="Garamond" w:cs="Helvetica"/>
          <w:sz w:val="24"/>
          <w:szCs w:val="24"/>
        </w:rPr>
        <w:t>Ally</w:t>
      </w:r>
      <w:r w:rsidR="0051180D" w:rsidRPr="00E53674">
        <w:rPr>
          <w:rFonts w:ascii="Garamond" w:hAnsi="Garamond" w:cs="Helvetica"/>
          <w:sz w:val="24"/>
          <w:szCs w:val="24"/>
        </w:rPr>
        <w:t xml:space="preserve">” </w:t>
      </w:r>
      <w:r w:rsidR="006B25AA" w:rsidRPr="00E53674">
        <w:rPr>
          <w:rFonts w:ascii="Garamond" w:hAnsi="Garamond" w:cs="Helvetica"/>
          <w:sz w:val="24"/>
          <w:szCs w:val="24"/>
        </w:rPr>
        <w:t>B</w:t>
      </w:r>
      <w:r w:rsidR="00C63E37" w:rsidRPr="00E53674">
        <w:rPr>
          <w:rFonts w:ascii="Garamond" w:hAnsi="Garamond" w:cs="Helvetica"/>
          <w:sz w:val="24"/>
          <w:szCs w:val="24"/>
        </w:rPr>
        <w:t>.</w:t>
      </w:r>
      <w:r w:rsidR="003E1169" w:rsidRPr="00E53674">
        <w:rPr>
          <w:rFonts w:ascii="Garamond" w:hAnsi="Garamond" w:cs="Helvetica"/>
          <w:sz w:val="24"/>
          <w:szCs w:val="24"/>
        </w:rPr>
        <w:t xml:space="preserve"> Zimmerman, Zahn Bozanic, Sergey</w:t>
      </w:r>
      <w:r w:rsidR="006E79A4" w:rsidRPr="00E53674">
        <w:rPr>
          <w:rFonts w:ascii="Garamond" w:hAnsi="Garamond" w:cs="Helvetica"/>
          <w:sz w:val="24"/>
          <w:szCs w:val="24"/>
        </w:rPr>
        <w:t xml:space="preserve"> Mityakov (</w:t>
      </w:r>
      <w:r w:rsidR="00332D6C">
        <w:rPr>
          <w:rFonts w:ascii="Garamond" w:hAnsi="Garamond" w:cs="Helvetica"/>
          <w:sz w:val="24"/>
          <w:szCs w:val="24"/>
        </w:rPr>
        <w:t>E</w:t>
      </w:r>
      <w:r w:rsidR="006E79A4" w:rsidRPr="00E53674">
        <w:rPr>
          <w:rFonts w:ascii="Garamond" w:hAnsi="Garamond" w:cs="Helvetica"/>
          <w:sz w:val="24"/>
          <w:szCs w:val="24"/>
        </w:rPr>
        <w:t xml:space="preserve">xternal </w:t>
      </w:r>
      <w:r w:rsidR="00332D6C">
        <w:rPr>
          <w:rFonts w:ascii="Garamond" w:hAnsi="Garamond" w:cs="Helvetica"/>
          <w:sz w:val="24"/>
          <w:szCs w:val="24"/>
        </w:rPr>
        <w:t>M</w:t>
      </w:r>
      <w:r w:rsidR="006E79A4" w:rsidRPr="00E53674">
        <w:rPr>
          <w:rFonts w:ascii="Garamond" w:hAnsi="Garamond" w:cs="Helvetica"/>
          <w:sz w:val="24"/>
          <w:szCs w:val="24"/>
        </w:rPr>
        <w:t>em</w:t>
      </w:r>
      <w:r w:rsidR="00332D6C">
        <w:rPr>
          <w:rFonts w:ascii="Garamond" w:hAnsi="Garamond" w:cs="Helvetica"/>
          <w:sz w:val="24"/>
          <w:szCs w:val="24"/>
        </w:rPr>
        <w:t>b</w:t>
      </w:r>
      <w:r w:rsidR="006E79A4" w:rsidRPr="00E53674">
        <w:rPr>
          <w:rFonts w:ascii="Garamond" w:hAnsi="Garamond" w:cs="Helvetica"/>
          <w:sz w:val="24"/>
          <w:szCs w:val="24"/>
        </w:rPr>
        <w:t>er)</w:t>
      </w:r>
    </w:p>
    <w:p w14:paraId="1FE8FCFD" w14:textId="500F7D24" w:rsidR="00F3031F" w:rsidRPr="00E53674" w:rsidRDefault="00F3031F" w:rsidP="00D42EAE">
      <w:pPr>
        <w:pStyle w:val="ListParagraph"/>
        <w:numPr>
          <w:ilvl w:val="1"/>
          <w:numId w:val="1"/>
        </w:numPr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 xml:space="preserve">Preparing for second round submission at </w:t>
      </w:r>
      <w:r>
        <w:rPr>
          <w:rFonts w:ascii="Garamond" w:hAnsi="Garamond" w:cs="Helvetica"/>
          <w:i/>
          <w:iCs/>
          <w:sz w:val="24"/>
          <w:szCs w:val="24"/>
        </w:rPr>
        <w:t>Journal of Accounting and Economics</w:t>
      </w:r>
    </w:p>
    <w:p w14:paraId="6560A221" w14:textId="1C23B633" w:rsidR="006E79A4" w:rsidRDefault="00306952" w:rsidP="00D42EAE">
      <w:pPr>
        <w:pStyle w:val="ListParagraph"/>
        <w:numPr>
          <w:ilvl w:val="1"/>
          <w:numId w:val="1"/>
        </w:numPr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>Selected for the 2024 FASB Emerging Scholar Award</w:t>
      </w:r>
    </w:p>
    <w:p w14:paraId="03F63D72" w14:textId="79599613" w:rsidR="00DB5F00" w:rsidRPr="00E53674" w:rsidRDefault="00DB5F00" w:rsidP="00D42EAE">
      <w:pPr>
        <w:pStyle w:val="ListParagraph"/>
        <w:numPr>
          <w:ilvl w:val="1"/>
          <w:numId w:val="1"/>
        </w:numPr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 xml:space="preserve">Selected for the 2025 AAA Auditing Section </w:t>
      </w:r>
      <w:r w:rsidR="00FB5F47">
        <w:rPr>
          <w:rFonts w:ascii="Garamond" w:hAnsi="Garamond" w:cs="Helvetica"/>
          <w:sz w:val="24"/>
          <w:szCs w:val="24"/>
        </w:rPr>
        <w:t>Best Ph.D. Student Paper</w:t>
      </w:r>
    </w:p>
    <w:p w14:paraId="356D3B99" w14:textId="4C2DF375" w:rsidR="00306952" w:rsidRPr="00E53674" w:rsidRDefault="00306952" w:rsidP="00480549">
      <w:pPr>
        <w:pStyle w:val="ListParagraph"/>
        <w:numPr>
          <w:ilvl w:val="1"/>
          <w:numId w:val="1"/>
        </w:numPr>
        <w:contextualSpacing w:val="0"/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>Presented a</w:t>
      </w:r>
      <w:r w:rsidR="00091202" w:rsidRPr="00E53674">
        <w:rPr>
          <w:rFonts w:ascii="Garamond" w:hAnsi="Garamond" w:cs="Helvetica"/>
          <w:sz w:val="24"/>
          <w:szCs w:val="24"/>
        </w:rPr>
        <w:t xml:space="preserve">t the </w:t>
      </w:r>
      <w:r w:rsidR="00361957" w:rsidRPr="00E53674">
        <w:rPr>
          <w:rFonts w:ascii="Garamond" w:hAnsi="Garamond" w:cs="Helvetica"/>
          <w:sz w:val="24"/>
          <w:szCs w:val="24"/>
        </w:rPr>
        <w:t>2024 AAA/Deloitte Foundation/J. Michael Cook Doctoral Consortium (</w:t>
      </w:r>
      <w:r w:rsidR="00361957" w:rsidRPr="00E53674">
        <w:rPr>
          <w:rFonts w:ascii="Garamond" w:hAnsi="Garamond" w:cs="Helvetica"/>
          <w:i/>
          <w:iCs/>
          <w:sz w:val="24"/>
          <w:szCs w:val="24"/>
        </w:rPr>
        <w:t>Anding</w:t>
      </w:r>
      <w:r w:rsidR="00361957" w:rsidRPr="00E53674">
        <w:rPr>
          <w:rFonts w:ascii="Garamond" w:hAnsi="Garamond" w:cs="Helvetica"/>
          <w:sz w:val="24"/>
          <w:szCs w:val="24"/>
        </w:rPr>
        <w:t>)</w:t>
      </w:r>
      <w:r w:rsidR="00FA0242">
        <w:rPr>
          <w:rFonts w:ascii="Garamond" w:hAnsi="Garamond" w:cs="Helvetica"/>
          <w:sz w:val="24"/>
          <w:szCs w:val="24"/>
        </w:rPr>
        <w:t xml:space="preserve">, </w:t>
      </w:r>
      <w:r w:rsidR="00091202" w:rsidRPr="00E53674">
        <w:rPr>
          <w:rFonts w:ascii="Garamond" w:hAnsi="Garamond" w:cs="Helvetica"/>
          <w:sz w:val="24"/>
          <w:szCs w:val="24"/>
        </w:rPr>
        <w:t>SEC</w:t>
      </w:r>
      <w:r w:rsidR="00765FD0" w:rsidRPr="00E53674">
        <w:rPr>
          <w:rFonts w:ascii="Garamond" w:hAnsi="Garamond" w:cs="Helvetica"/>
          <w:sz w:val="24"/>
          <w:szCs w:val="24"/>
        </w:rPr>
        <w:t xml:space="preserve"> accounting and auditing academic monthly research update </w:t>
      </w:r>
      <w:r w:rsidR="00004633" w:rsidRPr="00E53674">
        <w:rPr>
          <w:rFonts w:ascii="Garamond" w:hAnsi="Garamond" w:cs="Helvetica"/>
          <w:sz w:val="24"/>
          <w:szCs w:val="24"/>
        </w:rPr>
        <w:t>in February 2024 (</w:t>
      </w:r>
      <w:r w:rsidR="00004633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004633" w:rsidRPr="00E53674">
        <w:rPr>
          <w:rFonts w:ascii="Garamond" w:hAnsi="Garamond" w:cs="Helvetica"/>
          <w:sz w:val="24"/>
          <w:szCs w:val="24"/>
        </w:rPr>
        <w:t>)</w:t>
      </w:r>
      <w:r w:rsidR="00332D6C">
        <w:rPr>
          <w:rFonts w:ascii="Garamond" w:hAnsi="Garamond" w:cs="Helvetica"/>
          <w:sz w:val="24"/>
          <w:szCs w:val="24"/>
        </w:rPr>
        <w:t>, University of Texas at San Antonio</w:t>
      </w:r>
      <w:r w:rsidR="00DB5F00">
        <w:rPr>
          <w:rFonts w:ascii="Garamond" w:hAnsi="Garamond" w:cs="Helvetica"/>
          <w:sz w:val="24"/>
          <w:szCs w:val="24"/>
        </w:rPr>
        <w:t xml:space="preserve"> (</w:t>
      </w:r>
      <w:r w:rsidR="00DB5F00">
        <w:rPr>
          <w:rFonts w:ascii="Garamond" w:hAnsi="Garamond" w:cs="Helvetica"/>
          <w:i/>
          <w:iCs/>
          <w:sz w:val="24"/>
          <w:szCs w:val="24"/>
        </w:rPr>
        <w:t>Anding</w:t>
      </w:r>
      <w:r w:rsidR="00DB5F00">
        <w:rPr>
          <w:rFonts w:ascii="Garamond" w:hAnsi="Garamond" w:cs="Helvetica"/>
          <w:sz w:val="24"/>
          <w:szCs w:val="24"/>
        </w:rPr>
        <w:t>), 2025 American Accounting Association Auditing Midyear Section Meeting (</w:t>
      </w:r>
      <w:r w:rsidR="00DB5F00">
        <w:rPr>
          <w:rFonts w:ascii="Garamond" w:hAnsi="Garamond" w:cs="Helvetica"/>
          <w:i/>
          <w:iCs/>
          <w:sz w:val="24"/>
          <w:szCs w:val="24"/>
        </w:rPr>
        <w:t>Anding</w:t>
      </w:r>
      <w:r w:rsidR="00DB5F00">
        <w:rPr>
          <w:rFonts w:ascii="Garamond" w:hAnsi="Garamond" w:cs="Helvetica"/>
          <w:sz w:val="24"/>
          <w:szCs w:val="24"/>
        </w:rPr>
        <w:t>)</w:t>
      </w:r>
    </w:p>
    <w:p w14:paraId="67A92FA2" w14:textId="7C0C8441" w:rsidR="00004633" w:rsidRPr="00E53674" w:rsidRDefault="002B481D" w:rsidP="00480549">
      <w:pPr>
        <w:pStyle w:val="ListParagraph"/>
        <w:numPr>
          <w:ilvl w:val="0"/>
          <w:numId w:val="1"/>
        </w:numPr>
        <w:spacing w:before="240"/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 xml:space="preserve">“Audit partners in leadership roles: Implications for audit quality” with </w:t>
      </w:r>
      <w:r w:rsidR="00177D6A" w:rsidRPr="00E53674">
        <w:rPr>
          <w:rFonts w:ascii="Garamond" w:hAnsi="Garamond" w:cs="Helvetica"/>
          <w:sz w:val="24"/>
          <w:szCs w:val="24"/>
        </w:rPr>
        <w:t xml:space="preserve">Michael J. </w:t>
      </w:r>
      <w:proofErr w:type="spellStart"/>
      <w:r w:rsidR="00177D6A" w:rsidRPr="00E53674">
        <w:rPr>
          <w:rFonts w:ascii="Garamond" w:hAnsi="Garamond" w:cs="Helvetica"/>
          <w:sz w:val="24"/>
          <w:szCs w:val="24"/>
        </w:rPr>
        <w:t>Mowchan</w:t>
      </w:r>
      <w:proofErr w:type="spellEnd"/>
      <w:r w:rsidR="00177D6A" w:rsidRPr="00E53674">
        <w:rPr>
          <w:rFonts w:ascii="Garamond" w:hAnsi="Garamond" w:cs="Helvetica"/>
          <w:sz w:val="24"/>
          <w:szCs w:val="24"/>
        </w:rPr>
        <w:t xml:space="preserve"> (Baylor), Timothy A. Seidel (Brigham </w:t>
      </w:r>
      <w:r w:rsidR="0066067E" w:rsidRPr="00E53674">
        <w:rPr>
          <w:rFonts w:ascii="Garamond" w:hAnsi="Garamond" w:cs="Helvetica"/>
          <w:sz w:val="24"/>
          <w:szCs w:val="24"/>
        </w:rPr>
        <w:t>Young University), and Aleksandra “Ally” B. Z</w:t>
      </w:r>
      <w:r w:rsidR="002D36D2" w:rsidRPr="00E53674">
        <w:rPr>
          <w:rFonts w:ascii="Garamond" w:hAnsi="Garamond" w:cs="Helvetica"/>
          <w:sz w:val="24"/>
          <w:szCs w:val="24"/>
        </w:rPr>
        <w:t>immerman (Florida State University)</w:t>
      </w:r>
    </w:p>
    <w:p w14:paraId="4740E350" w14:textId="297DE3D2" w:rsidR="007C47D1" w:rsidRDefault="00967C47" w:rsidP="007C47D1">
      <w:pPr>
        <w:pStyle w:val="ListParagraph"/>
        <w:numPr>
          <w:ilvl w:val="1"/>
          <w:numId w:val="1"/>
        </w:numPr>
        <w:spacing w:after="0"/>
        <w:contextualSpacing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Preparing for second-round submission</w:t>
      </w:r>
      <w:r w:rsidR="007C47D1">
        <w:rPr>
          <w:rFonts w:ascii="Garamond" w:hAnsi="Garamond" w:cs="Helvetica"/>
          <w:sz w:val="24"/>
          <w:szCs w:val="24"/>
        </w:rPr>
        <w:t xml:space="preserve"> at </w:t>
      </w:r>
      <w:r w:rsidR="00F3031F">
        <w:rPr>
          <w:rFonts w:ascii="Garamond" w:hAnsi="Garamond" w:cs="Helvetica"/>
          <w:i/>
          <w:iCs/>
          <w:sz w:val="24"/>
          <w:szCs w:val="24"/>
        </w:rPr>
        <w:t>Journal of Accounting Research</w:t>
      </w:r>
    </w:p>
    <w:p w14:paraId="6EBF3389" w14:textId="6030B29C" w:rsidR="002D36D2" w:rsidRPr="00E53674" w:rsidRDefault="00076B71" w:rsidP="00BF70FC">
      <w:pPr>
        <w:pStyle w:val="ListParagraph"/>
        <w:numPr>
          <w:ilvl w:val="1"/>
          <w:numId w:val="1"/>
        </w:numPr>
        <w:contextualSpacing w:val="0"/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lastRenderedPageBreak/>
        <w:t xml:space="preserve">Presented at </w:t>
      </w:r>
      <w:r w:rsidR="00345700" w:rsidRPr="00E53674">
        <w:rPr>
          <w:rFonts w:ascii="Garamond" w:hAnsi="Garamond" w:cs="Helvetica"/>
          <w:sz w:val="24"/>
          <w:szCs w:val="24"/>
        </w:rPr>
        <w:t xml:space="preserve">the </w:t>
      </w:r>
      <w:r w:rsidR="006C784B" w:rsidRPr="00E53674">
        <w:rPr>
          <w:rFonts w:ascii="Garamond" w:hAnsi="Garamond" w:cs="Helvetica"/>
          <w:sz w:val="24"/>
          <w:szCs w:val="24"/>
        </w:rPr>
        <w:t>2021 Florida Accounting Conference (</w:t>
      </w:r>
      <w:r w:rsidR="006C784B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6C784B" w:rsidRPr="00E53674">
        <w:rPr>
          <w:rFonts w:ascii="Garamond" w:hAnsi="Garamond" w:cs="Helvetica"/>
          <w:sz w:val="24"/>
          <w:szCs w:val="24"/>
        </w:rPr>
        <w:t>)</w:t>
      </w:r>
      <w:r w:rsidR="00345700" w:rsidRPr="00E53674">
        <w:rPr>
          <w:rFonts w:ascii="Garamond" w:hAnsi="Garamond" w:cs="Helvetica"/>
          <w:sz w:val="24"/>
          <w:szCs w:val="24"/>
        </w:rPr>
        <w:t xml:space="preserve">, 2021 </w:t>
      </w:r>
      <w:r w:rsidR="006C784B" w:rsidRPr="00E53674">
        <w:rPr>
          <w:rFonts w:ascii="Garamond" w:hAnsi="Garamond" w:cs="Helvetica"/>
          <w:sz w:val="24"/>
          <w:szCs w:val="24"/>
        </w:rPr>
        <w:t>AAA Annual Meeting</w:t>
      </w:r>
      <w:r w:rsidR="00345700" w:rsidRPr="00E53674">
        <w:rPr>
          <w:rFonts w:ascii="Garamond" w:hAnsi="Garamond" w:cs="Helvetica"/>
          <w:sz w:val="24"/>
          <w:szCs w:val="24"/>
        </w:rPr>
        <w:t xml:space="preserve"> (</w:t>
      </w:r>
      <w:r w:rsidR="0071356C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345700" w:rsidRPr="00E53674">
        <w:rPr>
          <w:rFonts w:ascii="Garamond" w:hAnsi="Garamond" w:cs="Helvetica"/>
          <w:sz w:val="24"/>
          <w:szCs w:val="24"/>
        </w:rPr>
        <w:t>)</w:t>
      </w:r>
      <w:r w:rsidR="006C784B" w:rsidRPr="00E53674">
        <w:rPr>
          <w:rFonts w:ascii="Garamond" w:hAnsi="Garamond" w:cs="Helvetica"/>
          <w:sz w:val="24"/>
          <w:szCs w:val="24"/>
        </w:rPr>
        <w:t>,</w:t>
      </w:r>
      <w:r w:rsidR="00345700" w:rsidRPr="00E53674">
        <w:rPr>
          <w:rFonts w:ascii="Garamond" w:hAnsi="Garamond" w:cs="Helvetica"/>
          <w:sz w:val="24"/>
          <w:szCs w:val="24"/>
        </w:rPr>
        <w:t xml:space="preserve"> </w:t>
      </w:r>
      <w:r w:rsidR="006C784B" w:rsidRPr="00E53674">
        <w:rPr>
          <w:rFonts w:ascii="Garamond" w:hAnsi="Garamond" w:cs="Helvetica"/>
          <w:sz w:val="24"/>
          <w:szCs w:val="24"/>
        </w:rPr>
        <w:t>8th International Conference of the Journal of International Accounting Research (</w:t>
      </w:r>
      <w:r w:rsidR="0071356C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6C784B" w:rsidRPr="00E53674">
        <w:rPr>
          <w:rFonts w:ascii="Garamond" w:hAnsi="Garamond" w:cs="Helvetica"/>
          <w:sz w:val="24"/>
          <w:szCs w:val="24"/>
        </w:rPr>
        <w:t>), AAA Spark Meeting of the Regions</w:t>
      </w:r>
      <w:r w:rsidR="00860A5C" w:rsidRPr="00E53674">
        <w:rPr>
          <w:rFonts w:ascii="Garamond" w:hAnsi="Garamond" w:cs="Helvetica"/>
          <w:sz w:val="24"/>
          <w:szCs w:val="24"/>
        </w:rPr>
        <w:t xml:space="preserve"> (</w:t>
      </w:r>
      <w:r w:rsidR="0071356C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860A5C" w:rsidRPr="00E53674">
        <w:rPr>
          <w:rFonts w:ascii="Garamond" w:hAnsi="Garamond" w:cs="Helvetica"/>
          <w:sz w:val="24"/>
          <w:szCs w:val="24"/>
        </w:rPr>
        <w:t>)</w:t>
      </w:r>
      <w:r w:rsidR="006C784B" w:rsidRPr="00E53674">
        <w:rPr>
          <w:rFonts w:ascii="Garamond" w:hAnsi="Garamond" w:cs="Helvetica"/>
          <w:sz w:val="24"/>
          <w:szCs w:val="24"/>
        </w:rPr>
        <w:t>,</w:t>
      </w:r>
      <w:r w:rsidR="00860A5C" w:rsidRPr="00E53674">
        <w:rPr>
          <w:rFonts w:ascii="Garamond" w:hAnsi="Garamond" w:cs="Helvetica"/>
          <w:sz w:val="24"/>
          <w:szCs w:val="24"/>
        </w:rPr>
        <w:t xml:space="preserve"> </w:t>
      </w:r>
      <w:r w:rsidR="006C784B" w:rsidRPr="00E53674">
        <w:rPr>
          <w:rFonts w:ascii="Garamond" w:hAnsi="Garamond" w:cs="Helvetica"/>
          <w:sz w:val="24"/>
          <w:szCs w:val="24"/>
        </w:rPr>
        <w:t>31st Annual BAFA Audit &amp; Assurance Conference</w:t>
      </w:r>
      <w:r w:rsidR="00860A5C" w:rsidRPr="00E53674">
        <w:rPr>
          <w:rFonts w:ascii="Garamond" w:hAnsi="Garamond" w:cs="Helvetica"/>
          <w:sz w:val="24"/>
          <w:szCs w:val="24"/>
        </w:rPr>
        <w:t xml:space="preserve"> (</w:t>
      </w:r>
      <w:r w:rsidR="0071356C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860A5C" w:rsidRPr="00E53674">
        <w:rPr>
          <w:rFonts w:ascii="Garamond" w:hAnsi="Garamond" w:cs="Helvetica"/>
          <w:sz w:val="24"/>
          <w:szCs w:val="24"/>
        </w:rPr>
        <w:t>)</w:t>
      </w:r>
      <w:r w:rsidR="006C784B" w:rsidRPr="00E53674">
        <w:rPr>
          <w:rFonts w:ascii="Garamond" w:hAnsi="Garamond" w:cs="Helvetica"/>
          <w:sz w:val="24"/>
          <w:szCs w:val="24"/>
        </w:rPr>
        <w:t>,</w:t>
      </w:r>
      <w:r w:rsidR="00860A5C" w:rsidRPr="00E53674">
        <w:rPr>
          <w:rFonts w:ascii="Garamond" w:hAnsi="Garamond" w:cs="Helvetica"/>
          <w:sz w:val="24"/>
          <w:szCs w:val="24"/>
        </w:rPr>
        <w:t xml:space="preserve"> </w:t>
      </w:r>
      <w:r w:rsidR="006C784B" w:rsidRPr="00E53674">
        <w:rPr>
          <w:rFonts w:ascii="Garamond" w:hAnsi="Garamond" w:cs="Helvetica"/>
          <w:sz w:val="24"/>
          <w:szCs w:val="24"/>
        </w:rPr>
        <w:t>Florida State University (</w:t>
      </w:r>
      <w:r w:rsidR="006C784B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6C784B" w:rsidRPr="00E53674">
        <w:rPr>
          <w:rFonts w:ascii="Garamond" w:hAnsi="Garamond" w:cs="Helvetica"/>
          <w:sz w:val="24"/>
          <w:szCs w:val="24"/>
        </w:rPr>
        <w:t>)</w:t>
      </w:r>
      <w:r w:rsidR="00CB4202" w:rsidRPr="00E53674">
        <w:rPr>
          <w:rFonts w:ascii="Garamond" w:hAnsi="Garamond" w:cs="Helvetica"/>
          <w:sz w:val="24"/>
          <w:szCs w:val="24"/>
        </w:rPr>
        <w:t xml:space="preserve">, </w:t>
      </w:r>
      <w:r w:rsidR="006C784B" w:rsidRPr="00E53674">
        <w:rPr>
          <w:rFonts w:ascii="Garamond" w:hAnsi="Garamond" w:cs="Helvetica"/>
          <w:sz w:val="24"/>
          <w:szCs w:val="24"/>
        </w:rPr>
        <w:t>2021 Summer Audit Research Zoom workshop</w:t>
      </w:r>
      <w:r w:rsidR="00CB4202" w:rsidRPr="00E53674">
        <w:rPr>
          <w:rFonts w:ascii="Garamond" w:hAnsi="Garamond" w:cs="Helvetica"/>
          <w:sz w:val="24"/>
          <w:szCs w:val="24"/>
        </w:rPr>
        <w:t xml:space="preserve"> (</w:t>
      </w:r>
      <w:r w:rsidR="0071356C" w:rsidRPr="00E53674">
        <w:rPr>
          <w:rFonts w:ascii="Garamond" w:hAnsi="Garamond" w:cs="Helvetica"/>
          <w:i/>
          <w:iCs/>
          <w:sz w:val="24"/>
          <w:szCs w:val="24"/>
        </w:rPr>
        <w:t>Zimmerman</w:t>
      </w:r>
      <w:r w:rsidR="00CB4202" w:rsidRPr="00E53674">
        <w:rPr>
          <w:rFonts w:ascii="Garamond" w:hAnsi="Garamond" w:cs="Helvetica"/>
          <w:sz w:val="24"/>
          <w:szCs w:val="24"/>
        </w:rPr>
        <w:t xml:space="preserve">), </w:t>
      </w:r>
      <w:r w:rsidR="00931446" w:rsidRPr="00E53674">
        <w:rPr>
          <w:rFonts w:ascii="Garamond" w:hAnsi="Garamond" w:cs="Helvetica"/>
          <w:sz w:val="24"/>
          <w:szCs w:val="24"/>
        </w:rPr>
        <w:t>2024 Kansas Audit Symposium (</w:t>
      </w:r>
      <w:r w:rsidR="00931446" w:rsidRPr="00E53674">
        <w:rPr>
          <w:rFonts w:ascii="Garamond" w:hAnsi="Garamond" w:cs="Helvetica"/>
          <w:i/>
          <w:iCs/>
          <w:sz w:val="24"/>
          <w:szCs w:val="24"/>
        </w:rPr>
        <w:t>Anding</w:t>
      </w:r>
      <w:r w:rsidR="00931446" w:rsidRPr="00E53674">
        <w:rPr>
          <w:rFonts w:ascii="Garamond" w:hAnsi="Garamond" w:cs="Helvetica"/>
          <w:sz w:val="24"/>
          <w:szCs w:val="24"/>
        </w:rPr>
        <w:t>), 2024</w:t>
      </w:r>
      <w:r w:rsidR="00E84A36" w:rsidRPr="00E53674">
        <w:rPr>
          <w:rFonts w:ascii="Garamond" w:hAnsi="Garamond" w:cs="Helvetica"/>
          <w:sz w:val="24"/>
          <w:szCs w:val="24"/>
        </w:rPr>
        <w:t xml:space="preserve"> International Symposium on Audit Research (</w:t>
      </w:r>
      <w:r w:rsidR="00E84A36" w:rsidRPr="00E53674">
        <w:rPr>
          <w:rFonts w:ascii="Garamond" w:hAnsi="Garamond" w:cs="Helvetica"/>
          <w:i/>
          <w:iCs/>
          <w:sz w:val="24"/>
          <w:szCs w:val="24"/>
        </w:rPr>
        <w:t>Anding</w:t>
      </w:r>
      <w:r w:rsidR="00E84A36" w:rsidRPr="00E53674">
        <w:rPr>
          <w:rFonts w:ascii="Garamond" w:hAnsi="Garamond" w:cs="Helvetica"/>
          <w:sz w:val="24"/>
          <w:szCs w:val="24"/>
        </w:rPr>
        <w:t>)</w:t>
      </w:r>
    </w:p>
    <w:p w14:paraId="261FDF7A" w14:textId="03B04585" w:rsidR="00EB0FB9" w:rsidRPr="00E53674" w:rsidRDefault="00EB0FB9" w:rsidP="00EB0FB9">
      <w:pPr>
        <w:pStyle w:val="ListParagraph"/>
        <w:numPr>
          <w:ilvl w:val="0"/>
          <w:numId w:val="1"/>
        </w:numPr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>“Employee Health and Financial Reporting Quality” with Truc (Peter) Do (University of Queensland) and Alyssa Moore (</w:t>
      </w:r>
      <w:r w:rsidR="00FA0242">
        <w:rPr>
          <w:rFonts w:ascii="Garamond" w:hAnsi="Garamond" w:cs="Helvetica"/>
          <w:sz w:val="24"/>
          <w:szCs w:val="24"/>
        </w:rPr>
        <w:t>Indiana</w:t>
      </w:r>
      <w:r w:rsidRPr="00E53674">
        <w:rPr>
          <w:rFonts w:ascii="Garamond" w:hAnsi="Garamond" w:cs="Helvetica"/>
          <w:sz w:val="24"/>
          <w:szCs w:val="24"/>
        </w:rPr>
        <w:t xml:space="preserve"> University)</w:t>
      </w:r>
    </w:p>
    <w:p w14:paraId="32715A06" w14:textId="09C798D0" w:rsidR="001455ED" w:rsidRPr="00E53674" w:rsidRDefault="00045602" w:rsidP="00EA3D7B">
      <w:pPr>
        <w:pStyle w:val="ListParagraph"/>
        <w:numPr>
          <w:ilvl w:val="1"/>
          <w:numId w:val="1"/>
        </w:numPr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 xml:space="preserve">Preparing for submission to </w:t>
      </w:r>
      <w:r>
        <w:rPr>
          <w:rFonts w:ascii="Garamond" w:hAnsi="Garamond" w:cs="Helvetica"/>
          <w:i/>
          <w:iCs/>
          <w:sz w:val="24"/>
          <w:szCs w:val="24"/>
        </w:rPr>
        <w:t>Management Science</w:t>
      </w:r>
    </w:p>
    <w:p w14:paraId="10C6C3F2" w14:textId="43BFAAD2" w:rsidR="00EB0FB9" w:rsidRDefault="001455ED" w:rsidP="00EA3D7B">
      <w:pPr>
        <w:pStyle w:val="ListParagraph"/>
        <w:numPr>
          <w:ilvl w:val="1"/>
          <w:numId w:val="1"/>
        </w:numPr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 xml:space="preserve">Presented </w:t>
      </w:r>
      <w:r w:rsidR="00EB0FB9" w:rsidRPr="00E53674">
        <w:rPr>
          <w:rFonts w:ascii="Garamond" w:hAnsi="Garamond" w:cs="Helvetica"/>
          <w:sz w:val="24"/>
          <w:szCs w:val="24"/>
        </w:rPr>
        <w:t>at Florida State University (</w:t>
      </w:r>
      <w:r w:rsidR="00EB0FB9" w:rsidRPr="00E53674">
        <w:rPr>
          <w:rFonts w:ascii="Garamond" w:hAnsi="Garamond" w:cs="Helvetica"/>
          <w:i/>
          <w:iCs/>
          <w:sz w:val="24"/>
          <w:szCs w:val="24"/>
        </w:rPr>
        <w:t>Moore</w:t>
      </w:r>
      <w:r w:rsidR="00EB0FB9" w:rsidRPr="00E53674">
        <w:rPr>
          <w:rFonts w:ascii="Garamond" w:hAnsi="Garamond" w:cs="Helvetica"/>
          <w:sz w:val="24"/>
          <w:szCs w:val="24"/>
        </w:rPr>
        <w:t>)</w:t>
      </w:r>
      <w:r w:rsidR="00A91C1D" w:rsidRPr="00E53674">
        <w:rPr>
          <w:rFonts w:ascii="Garamond" w:hAnsi="Garamond" w:cs="Helvetica"/>
          <w:sz w:val="24"/>
          <w:szCs w:val="24"/>
        </w:rPr>
        <w:t>, University of Queensland (Do), Frankfurt</w:t>
      </w:r>
      <w:r w:rsidR="00BA0783" w:rsidRPr="00E53674">
        <w:rPr>
          <w:rFonts w:ascii="Garamond" w:hAnsi="Garamond" w:cs="Helvetica"/>
          <w:sz w:val="24"/>
          <w:szCs w:val="24"/>
        </w:rPr>
        <w:t xml:space="preserve"> </w:t>
      </w:r>
      <w:r w:rsidR="00A91C1D" w:rsidRPr="00E53674">
        <w:rPr>
          <w:rFonts w:ascii="Garamond" w:hAnsi="Garamond" w:cs="Helvetica"/>
          <w:sz w:val="24"/>
          <w:szCs w:val="24"/>
        </w:rPr>
        <w:t>School of Finance &amp; Management (</w:t>
      </w:r>
      <w:r w:rsidR="00A91C1D" w:rsidRPr="00E53674">
        <w:rPr>
          <w:rFonts w:ascii="Garamond" w:hAnsi="Garamond" w:cs="Helvetica"/>
          <w:i/>
          <w:iCs/>
          <w:sz w:val="24"/>
          <w:szCs w:val="24"/>
        </w:rPr>
        <w:t>Do</w:t>
      </w:r>
      <w:r w:rsidR="00A91C1D" w:rsidRPr="00E53674">
        <w:rPr>
          <w:rFonts w:ascii="Garamond" w:hAnsi="Garamond" w:cs="Helvetica"/>
          <w:sz w:val="24"/>
          <w:szCs w:val="24"/>
        </w:rPr>
        <w:t>), Swansea University (</w:t>
      </w:r>
      <w:r w:rsidR="00A91C1D" w:rsidRPr="00E53674">
        <w:rPr>
          <w:rFonts w:ascii="Garamond" w:hAnsi="Garamond" w:cs="Helvetica"/>
          <w:i/>
          <w:iCs/>
          <w:sz w:val="24"/>
          <w:szCs w:val="24"/>
        </w:rPr>
        <w:t>Do</w:t>
      </w:r>
      <w:r w:rsidR="00A91C1D" w:rsidRPr="00E53674">
        <w:rPr>
          <w:rFonts w:ascii="Garamond" w:hAnsi="Garamond" w:cs="Helvetica"/>
          <w:sz w:val="24"/>
          <w:szCs w:val="24"/>
        </w:rPr>
        <w:t>), 2024 EAA Annual</w:t>
      </w:r>
      <w:r w:rsidR="00DF512B" w:rsidRPr="00E53674">
        <w:rPr>
          <w:rFonts w:ascii="Garamond" w:hAnsi="Garamond" w:cs="Helvetica"/>
          <w:sz w:val="24"/>
          <w:szCs w:val="24"/>
        </w:rPr>
        <w:t xml:space="preserve"> </w:t>
      </w:r>
      <w:r w:rsidR="00A91C1D" w:rsidRPr="00E53674">
        <w:rPr>
          <w:rFonts w:ascii="Garamond" w:hAnsi="Garamond" w:cs="Helvetica"/>
          <w:sz w:val="24"/>
          <w:szCs w:val="24"/>
        </w:rPr>
        <w:t>Congress (</w:t>
      </w:r>
      <w:r w:rsidR="00A91C1D" w:rsidRPr="00E53674">
        <w:rPr>
          <w:rFonts w:ascii="Garamond" w:hAnsi="Garamond" w:cs="Helvetica"/>
          <w:i/>
          <w:iCs/>
          <w:sz w:val="24"/>
          <w:szCs w:val="24"/>
        </w:rPr>
        <w:t>Do</w:t>
      </w:r>
      <w:r w:rsidR="00A91C1D" w:rsidRPr="00E53674">
        <w:rPr>
          <w:rFonts w:ascii="Garamond" w:hAnsi="Garamond" w:cs="Helvetica"/>
          <w:sz w:val="24"/>
          <w:szCs w:val="24"/>
        </w:rPr>
        <w:t>), 2024 AAA Annual Meeting (</w:t>
      </w:r>
      <w:r w:rsidR="00B013BF">
        <w:rPr>
          <w:rFonts w:ascii="Garamond" w:hAnsi="Garamond" w:cs="Helvetica"/>
          <w:i/>
          <w:iCs/>
          <w:sz w:val="24"/>
          <w:szCs w:val="24"/>
        </w:rPr>
        <w:t>Do</w:t>
      </w:r>
      <w:r w:rsidR="00A91C1D" w:rsidRPr="00E53674">
        <w:rPr>
          <w:rFonts w:ascii="Garamond" w:hAnsi="Garamond" w:cs="Helvetica"/>
          <w:sz w:val="24"/>
          <w:szCs w:val="24"/>
        </w:rPr>
        <w:t>)</w:t>
      </w:r>
      <w:r w:rsidR="00B013A4">
        <w:rPr>
          <w:rFonts w:ascii="Garamond" w:hAnsi="Garamond" w:cs="Helvetica"/>
          <w:sz w:val="24"/>
          <w:szCs w:val="24"/>
        </w:rPr>
        <w:t xml:space="preserve">, 2025 AAA </w:t>
      </w:r>
      <w:r w:rsidR="00C444D2">
        <w:rPr>
          <w:rFonts w:ascii="Garamond" w:hAnsi="Garamond" w:cs="Helvetica"/>
          <w:sz w:val="24"/>
          <w:szCs w:val="24"/>
        </w:rPr>
        <w:t>FARS Meeting (</w:t>
      </w:r>
      <w:r w:rsidR="00C444D2">
        <w:rPr>
          <w:rFonts w:ascii="Garamond" w:hAnsi="Garamond" w:cs="Helvetica"/>
          <w:i/>
          <w:iCs/>
          <w:sz w:val="24"/>
          <w:szCs w:val="24"/>
        </w:rPr>
        <w:t>Moore</w:t>
      </w:r>
      <w:r w:rsidR="00C444D2">
        <w:rPr>
          <w:rFonts w:ascii="Garamond" w:hAnsi="Garamond" w:cs="Helvetica"/>
          <w:sz w:val="24"/>
          <w:szCs w:val="24"/>
        </w:rPr>
        <w:t>)</w:t>
      </w:r>
    </w:p>
    <w:p w14:paraId="2E8D968B" w14:textId="311A24D3" w:rsidR="00B15AE6" w:rsidRDefault="00B15AE6" w:rsidP="00B15AE6">
      <w:pPr>
        <w:pStyle w:val="ListParagraph"/>
        <w:numPr>
          <w:ilvl w:val="0"/>
          <w:numId w:val="1"/>
        </w:numPr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 xml:space="preserve">“Auditors as Information Intermediaries” with Connor Dawkins, Sami Keskek, and Nate Newton (all at Florida State University). </w:t>
      </w:r>
    </w:p>
    <w:p w14:paraId="4A990ACA" w14:textId="79FD5F70" w:rsidR="00B15AE6" w:rsidRPr="00E53674" w:rsidRDefault="00B15AE6" w:rsidP="00B15AE6">
      <w:pPr>
        <w:pStyle w:val="ListParagraph"/>
        <w:numPr>
          <w:ilvl w:val="1"/>
          <w:numId w:val="1"/>
        </w:numPr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Presented at the University of Texas at San Antonio (</w:t>
      </w:r>
      <w:r>
        <w:rPr>
          <w:rFonts w:ascii="Garamond" w:hAnsi="Garamond" w:cs="Helvetica"/>
          <w:i/>
          <w:iCs/>
          <w:sz w:val="24"/>
          <w:szCs w:val="24"/>
        </w:rPr>
        <w:t>Anding</w:t>
      </w:r>
      <w:r>
        <w:rPr>
          <w:rFonts w:ascii="Garamond" w:hAnsi="Garamond" w:cs="Helvetica"/>
          <w:sz w:val="24"/>
          <w:szCs w:val="24"/>
        </w:rPr>
        <w:t>), Florida State University (</w:t>
      </w:r>
      <w:r w:rsidR="00E7186E">
        <w:rPr>
          <w:rFonts w:ascii="Garamond" w:hAnsi="Garamond" w:cs="Helvetica"/>
          <w:i/>
          <w:iCs/>
          <w:sz w:val="24"/>
          <w:szCs w:val="24"/>
        </w:rPr>
        <w:t>Dawkins</w:t>
      </w:r>
      <w:r w:rsidR="00E7186E">
        <w:rPr>
          <w:rFonts w:ascii="Garamond" w:hAnsi="Garamond" w:cs="Helvetica"/>
          <w:sz w:val="24"/>
          <w:szCs w:val="24"/>
        </w:rPr>
        <w:t>)</w:t>
      </w:r>
      <w:r w:rsidR="00644E2A">
        <w:rPr>
          <w:rFonts w:ascii="Garamond" w:hAnsi="Garamond" w:cs="Helvetica"/>
          <w:sz w:val="24"/>
          <w:szCs w:val="24"/>
        </w:rPr>
        <w:t>, 2026 AAA Auditing Section Midyear Meeting (</w:t>
      </w:r>
      <w:r w:rsidR="00644E2A">
        <w:rPr>
          <w:rFonts w:ascii="Garamond" w:hAnsi="Garamond" w:cs="Helvetica"/>
          <w:i/>
          <w:iCs/>
          <w:sz w:val="24"/>
          <w:szCs w:val="24"/>
        </w:rPr>
        <w:t>Dawkins</w:t>
      </w:r>
      <w:r w:rsidR="00644E2A">
        <w:rPr>
          <w:rFonts w:ascii="Garamond" w:hAnsi="Garamond" w:cs="Helvetica"/>
          <w:sz w:val="24"/>
          <w:szCs w:val="24"/>
        </w:rPr>
        <w:t>), 2026 AAA FARS Meeting (</w:t>
      </w:r>
      <w:r w:rsidR="00644E2A">
        <w:rPr>
          <w:rFonts w:ascii="Garamond" w:hAnsi="Garamond" w:cs="Helvetica"/>
          <w:i/>
          <w:iCs/>
          <w:sz w:val="24"/>
          <w:szCs w:val="24"/>
        </w:rPr>
        <w:t>Anding</w:t>
      </w:r>
      <w:r w:rsidR="00644E2A">
        <w:rPr>
          <w:rFonts w:ascii="Garamond" w:hAnsi="Garamond" w:cs="Helvetica"/>
          <w:sz w:val="24"/>
          <w:szCs w:val="24"/>
        </w:rPr>
        <w:t>)</w:t>
      </w:r>
    </w:p>
    <w:p w14:paraId="78937533" w14:textId="47D643B9" w:rsidR="00DC08BE" w:rsidRPr="008546D6" w:rsidRDefault="00DC08BE">
      <w:pPr>
        <w:contextualSpacing/>
        <w:rPr>
          <w:rFonts w:ascii="Garamond" w:hAnsi="Garamond" w:cs="Helvetica"/>
        </w:rPr>
      </w:pPr>
      <w:r w:rsidRPr="008546D6">
        <w:rPr>
          <w:rFonts w:ascii="Garamond" w:hAnsi="Garamond" w:cs="Helvetica"/>
        </w:rPr>
        <w:tab/>
      </w:r>
    </w:p>
    <w:p w14:paraId="0AFEFBBF" w14:textId="4637092F" w:rsidR="00DC08BE" w:rsidRDefault="0033103D" w:rsidP="00E53674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 w:rsidRPr="00E53674">
        <w:rPr>
          <w:rFonts w:ascii="Garamond" w:hAnsi="Garamond" w:cs="Helvetica"/>
          <w:b/>
          <w:bCs/>
          <w:sz w:val="24"/>
          <w:szCs w:val="24"/>
        </w:rPr>
        <w:t>WORK IN PROCESS</w:t>
      </w:r>
    </w:p>
    <w:p w14:paraId="536368DB" w14:textId="77777777" w:rsidR="00E53674" w:rsidRPr="00E53674" w:rsidRDefault="00E53674" w:rsidP="00E53674">
      <w:pPr>
        <w:spacing w:after="0"/>
        <w:contextualSpacing/>
        <w:rPr>
          <w:rFonts w:ascii="Garamond" w:hAnsi="Garamond" w:cs="Helvetica"/>
          <w:b/>
          <w:bCs/>
          <w:sz w:val="16"/>
          <w:szCs w:val="16"/>
        </w:rPr>
      </w:pPr>
    </w:p>
    <w:p w14:paraId="3D9D1340" w14:textId="2300D052" w:rsidR="00EE316F" w:rsidRPr="00E53674" w:rsidRDefault="00C0437F" w:rsidP="00EF1DFB">
      <w:pPr>
        <w:pStyle w:val="ListParagraph"/>
        <w:numPr>
          <w:ilvl w:val="0"/>
          <w:numId w:val="2"/>
        </w:numPr>
        <w:contextualSpacing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“Do firms anticipate SEC reviews?” with Matthew Baugh (A</w:t>
      </w:r>
      <w:r w:rsidR="004268AD">
        <w:rPr>
          <w:rFonts w:ascii="Garamond" w:hAnsi="Garamond" w:cs="Helvetica"/>
          <w:sz w:val="24"/>
          <w:szCs w:val="24"/>
        </w:rPr>
        <w:t xml:space="preserve">rizona State University), Roy </w:t>
      </w:r>
      <w:proofErr w:type="spellStart"/>
      <w:r w:rsidR="004268AD">
        <w:rPr>
          <w:rFonts w:ascii="Garamond" w:hAnsi="Garamond" w:cs="Helvetica"/>
          <w:sz w:val="24"/>
          <w:szCs w:val="24"/>
        </w:rPr>
        <w:t>Schmardebeck</w:t>
      </w:r>
      <w:proofErr w:type="spellEnd"/>
      <w:r w:rsidR="004268AD">
        <w:rPr>
          <w:rFonts w:ascii="Garamond" w:hAnsi="Garamond" w:cs="Helvetica"/>
          <w:sz w:val="24"/>
          <w:szCs w:val="24"/>
        </w:rPr>
        <w:t xml:space="preserve"> (University of Tennessee) and Aleksandra Zimmerman (Florida State University)</w:t>
      </w:r>
    </w:p>
    <w:p w14:paraId="69578E05" w14:textId="5AB35842" w:rsidR="00F65EF6" w:rsidRPr="00E53674" w:rsidRDefault="00333EDA" w:rsidP="00EE316F">
      <w:pPr>
        <w:pStyle w:val="ListParagraph"/>
        <w:numPr>
          <w:ilvl w:val="0"/>
          <w:numId w:val="2"/>
        </w:numPr>
        <w:contextualSpacing w:val="0"/>
        <w:rPr>
          <w:rFonts w:ascii="Garamond" w:hAnsi="Garamond" w:cs="Helvetica"/>
          <w:sz w:val="24"/>
          <w:szCs w:val="24"/>
        </w:rPr>
      </w:pPr>
      <w:r w:rsidRPr="00E53674">
        <w:rPr>
          <w:rFonts w:ascii="Garamond" w:hAnsi="Garamond" w:cs="Helvetica"/>
          <w:sz w:val="24"/>
          <w:szCs w:val="24"/>
        </w:rPr>
        <w:t>“</w:t>
      </w:r>
      <w:r w:rsidR="00E40126" w:rsidRPr="00E53674">
        <w:rPr>
          <w:rFonts w:ascii="Garamond" w:hAnsi="Garamond" w:cs="Helvetica"/>
          <w:sz w:val="24"/>
          <w:szCs w:val="24"/>
        </w:rPr>
        <w:t xml:space="preserve">SEC investigations and audit offices” with Zahn </w:t>
      </w:r>
      <w:proofErr w:type="spellStart"/>
      <w:r w:rsidR="00E40126" w:rsidRPr="00E53674">
        <w:rPr>
          <w:rFonts w:ascii="Garamond" w:hAnsi="Garamond" w:cs="Helvetica"/>
          <w:sz w:val="24"/>
          <w:szCs w:val="24"/>
        </w:rPr>
        <w:t>Bozanic</w:t>
      </w:r>
      <w:proofErr w:type="spellEnd"/>
      <w:r w:rsidR="00E40126" w:rsidRPr="00E53674">
        <w:rPr>
          <w:rFonts w:ascii="Garamond" w:hAnsi="Garamond" w:cs="Helvetica"/>
          <w:sz w:val="24"/>
          <w:szCs w:val="24"/>
        </w:rPr>
        <w:t xml:space="preserve"> (Florida State University)</w:t>
      </w:r>
    </w:p>
    <w:p w14:paraId="48020F58" w14:textId="69BB86E5" w:rsidR="002C6CD1" w:rsidRPr="00E53674" w:rsidRDefault="00DC2669" w:rsidP="00EE316F">
      <w:pPr>
        <w:pStyle w:val="ListParagraph"/>
        <w:numPr>
          <w:ilvl w:val="0"/>
          <w:numId w:val="2"/>
        </w:numPr>
        <w:contextualSpacing w:val="0"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 xml:space="preserve">“Audit policies in online-auction markets” with Cooper </w:t>
      </w:r>
      <w:proofErr w:type="spellStart"/>
      <w:r w:rsidR="00F13115">
        <w:rPr>
          <w:rFonts w:ascii="Garamond" w:hAnsi="Garamond" w:cs="Helvetica"/>
          <w:sz w:val="24"/>
          <w:szCs w:val="24"/>
        </w:rPr>
        <w:t>Woodham</w:t>
      </w:r>
      <w:proofErr w:type="spellEnd"/>
      <w:r w:rsidR="00F13115">
        <w:rPr>
          <w:rFonts w:ascii="Garamond" w:hAnsi="Garamond" w:cs="Helvetica"/>
          <w:sz w:val="24"/>
          <w:szCs w:val="24"/>
        </w:rPr>
        <w:t xml:space="preserve"> and Tony Kwansica (both at Florida State University)</w:t>
      </w:r>
    </w:p>
    <w:p w14:paraId="6AB799DC" w14:textId="20967154" w:rsidR="00DC08BE" w:rsidRPr="008546D6" w:rsidRDefault="00DC08BE" w:rsidP="00DC08BE">
      <w:pPr>
        <w:ind w:firstLine="720"/>
        <w:contextualSpacing/>
        <w:rPr>
          <w:rFonts w:ascii="Garamond" w:hAnsi="Garamond" w:cs="Helvetica"/>
        </w:rPr>
      </w:pPr>
    </w:p>
    <w:p w14:paraId="014E8EC0" w14:textId="3DC70DE1" w:rsidR="0033103D" w:rsidRPr="008546D6" w:rsidRDefault="0033103D">
      <w:pPr>
        <w:contextualSpacing/>
        <w:rPr>
          <w:rFonts w:ascii="Garamond" w:hAnsi="Garamond" w:cs="Helvetica"/>
        </w:rPr>
      </w:pPr>
    </w:p>
    <w:p w14:paraId="7165C2D3" w14:textId="33263EFC" w:rsidR="00187ABB" w:rsidRDefault="00187ABB" w:rsidP="005D7B28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 w:rsidRPr="005D7B28">
        <w:rPr>
          <w:rFonts w:ascii="Garamond" w:hAnsi="Garamond" w:cs="Helvetica"/>
          <w:b/>
          <w:bCs/>
          <w:sz w:val="24"/>
          <w:szCs w:val="24"/>
        </w:rPr>
        <w:t>TEACHING</w:t>
      </w:r>
    </w:p>
    <w:p w14:paraId="595C7E0D" w14:textId="77777777" w:rsidR="005D7B28" w:rsidRPr="005D7B28" w:rsidRDefault="005D7B28" w:rsidP="005D7B28">
      <w:pPr>
        <w:spacing w:after="0"/>
        <w:contextualSpacing/>
        <w:rPr>
          <w:rFonts w:ascii="Garamond" w:hAnsi="Garamond" w:cs="Helvetica"/>
          <w:b/>
          <w:bCs/>
          <w:sz w:val="16"/>
          <w:szCs w:val="16"/>
        </w:rPr>
      </w:pPr>
    </w:p>
    <w:p w14:paraId="0D938E73" w14:textId="3FD41445" w:rsidR="00C87D1B" w:rsidRDefault="00C87D1B" w:rsidP="00F14770">
      <w:pPr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The University of Texas at San Antonio</w:t>
      </w:r>
    </w:p>
    <w:p w14:paraId="0211C24A" w14:textId="552DC9C7" w:rsidR="00C87D1B" w:rsidRDefault="00C87D1B" w:rsidP="00F14770">
      <w:pPr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ab/>
      </w:r>
      <w:r w:rsidR="00651B66">
        <w:rPr>
          <w:rFonts w:ascii="Garamond" w:hAnsi="Garamond" w:cs="Helvetica"/>
          <w:sz w:val="24"/>
          <w:szCs w:val="24"/>
        </w:rPr>
        <w:t>ACC 4013: Principles of Auditing</w:t>
      </w:r>
      <w:r w:rsidR="00651B66">
        <w:rPr>
          <w:rFonts w:ascii="Garamond" w:hAnsi="Garamond" w:cs="Helvetica"/>
          <w:sz w:val="24"/>
          <w:szCs w:val="24"/>
        </w:rPr>
        <w:tab/>
      </w:r>
      <w:r w:rsidR="00651B66">
        <w:rPr>
          <w:rFonts w:ascii="Garamond" w:hAnsi="Garamond" w:cs="Helvetica"/>
          <w:sz w:val="24"/>
          <w:szCs w:val="24"/>
        </w:rPr>
        <w:tab/>
      </w:r>
      <w:r w:rsidR="00651B66">
        <w:rPr>
          <w:rFonts w:ascii="Garamond" w:hAnsi="Garamond" w:cs="Helvetica"/>
          <w:sz w:val="24"/>
          <w:szCs w:val="24"/>
        </w:rPr>
        <w:tab/>
      </w:r>
      <w:r w:rsidR="00651B66">
        <w:rPr>
          <w:rFonts w:ascii="Garamond" w:hAnsi="Garamond" w:cs="Helvetica"/>
          <w:sz w:val="24"/>
          <w:szCs w:val="24"/>
        </w:rPr>
        <w:tab/>
      </w:r>
      <w:r w:rsidR="00651B66">
        <w:rPr>
          <w:rFonts w:ascii="Garamond" w:hAnsi="Garamond" w:cs="Helvetica"/>
          <w:sz w:val="24"/>
          <w:szCs w:val="24"/>
        </w:rPr>
        <w:tab/>
      </w:r>
      <w:r w:rsidR="00651B66">
        <w:rPr>
          <w:rFonts w:ascii="Garamond" w:hAnsi="Garamond" w:cs="Helvetica"/>
          <w:sz w:val="24"/>
          <w:szCs w:val="24"/>
        </w:rPr>
        <w:tab/>
        <w:t>2025-present</w:t>
      </w:r>
    </w:p>
    <w:p w14:paraId="13216391" w14:textId="550A7767" w:rsidR="00F14770" w:rsidRPr="005D7B28" w:rsidRDefault="00F14770" w:rsidP="00F14770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>Florida State University</w:t>
      </w:r>
    </w:p>
    <w:p w14:paraId="1C8F4B53" w14:textId="1F09A0D3" w:rsidR="00F14770" w:rsidRPr="005D7B28" w:rsidRDefault="00F14770" w:rsidP="00F14770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  <w:t xml:space="preserve">ACG 3111: Financial Accounting and Reporting </w:t>
      </w:r>
      <w:proofErr w:type="gramStart"/>
      <w:r w:rsidRPr="005D7B28">
        <w:rPr>
          <w:rFonts w:ascii="Garamond" w:hAnsi="Garamond" w:cs="Helvetica"/>
          <w:sz w:val="24"/>
          <w:szCs w:val="24"/>
        </w:rPr>
        <w:t>II</w:t>
      </w:r>
      <w:r w:rsidR="008B7383">
        <w:rPr>
          <w:rFonts w:ascii="Garamond" w:hAnsi="Garamond" w:cs="Helvetica"/>
          <w:sz w:val="24"/>
          <w:szCs w:val="24"/>
        </w:rPr>
        <w:t xml:space="preserve">  </w:t>
      </w:r>
      <w:r w:rsidR="008B7383">
        <w:rPr>
          <w:rFonts w:ascii="Garamond" w:hAnsi="Garamond" w:cs="Helvetica"/>
          <w:sz w:val="24"/>
          <w:szCs w:val="24"/>
        </w:rPr>
        <w:tab/>
      </w:r>
      <w:proofErr w:type="gramEnd"/>
      <w:r w:rsidR="008B7383">
        <w:rPr>
          <w:rFonts w:ascii="Garamond" w:hAnsi="Garamond" w:cs="Helvetica"/>
          <w:sz w:val="24"/>
          <w:szCs w:val="24"/>
        </w:rPr>
        <w:tab/>
      </w:r>
      <w:r w:rsidR="008B7383">
        <w:rPr>
          <w:rFonts w:ascii="Garamond" w:hAnsi="Garamond" w:cs="Helvetica"/>
          <w:sz w:val="24"/>
          <w:szCs w:val="24"/>
        </w:rPr>
        <w:tab/>
      </w:r>
      <w:r w:rsidR="008B7383">
        <w:rPr>
          <w:rFonts w:ascii="Garamond" w:hAnsi="Garamond" w:cs="Helvetica"/>
          <w:sz w:val="24"/>
          <w:szCs w:val="24"/>
        </w:rPr>
        <w:tab/>
      </w:r>
      <w:r w:rsidR="008B7383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 xml:space="preserve"> </w:t>
      </w:r>
      <w:r w:rsidRPr="005D7B28">
        <w:rPr>
          <w:rFonts w:ascii="Garamond" w:hAnsi="Garamond" w:cs="Helvetica"/>
          <w:sz w:val="24"/>
          <w:szCs w:val="24"/>
        </w:rPr>
        <w:t>2024</w:t>
      </w:r>
    </w:p>
    <w:p w14:paraId="5C18FE82" w14:textId="77777777" w:rsidR="00217ADB" w:rsidRPr="005D7B28" w:rsidRDefault="00217ADB" w:rsidP="00217ADB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>Mississippi State University</w:t>
      </w:r>
    </w:p>
    <w:p w14:paraId="0971B741" w14:textId="4632EAA5" w:rsidR="00217ADB" w:rsidRPr="005D7B28" w:rsidRDefault="00217ADB" w:rsidP="00217ADB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  <w:t xml:space="preserve">ACC 3023: Intermediate Accounting 1 </w:t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  <w:t xml:space="preserve">    </w:t>
      </w:r>
      <w:r w:rsidRPr="005D7B28">
        <w:rPr>
          <w:rFonts w:ascii="Garamond" w:hAnsi="Garamond" w:cs="Helvetica"/>
          <w:sz w:val="24"/>
          <w:szCs w:val="24"/>
        </w:rPr>
        <w:t>2019</w:t>
      </w:r>
      <w:r w:rsidR="007D2972">
        <w:rPr>
          <w:rFonts w:ascii="Garamond" w:hAnsi="Garamond" w:cs="Helvetica"/>
          <w:sz w:val="24"/>
          <w:szCs w:val="24"/>
        </w:rPr>
        <w:t>-</w:t>
      </w:r>
      <w:r w:rsidRPr="005D7B28">
        <w:rPr>
          <w:rFonts w:ascii="Garamond" w:hAnsi="Garamond" w:cs="Helvetica"/>
          <w:sz w:val="24"/>
          <w:szCs w:val="24"/>
        </w:rPr>
        <w:t>2020</w:t>
      </w:r>
    </w:p>
    <w:p w14:paraId="2EA8DCCC" w14:textId="2683C3CF" w:rsidR="00217ADB" w:rsidRPr="005D7B28" w:rsidRDefault="00217ADB" w:rsidP="00217ADB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  <w:t xml:space="preserve">ACC 2013: Principles of Managerial Accounting </w:t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  <w:t xml:space="preserve">    </w:t>
      </w:r>
      <w:r w:rsidRPr="005D7B28">
        <w:rPr>
          <w:rFonts w:ascii="Garamond" w:hAnsi="Garamond" w:cs="Helvetica"/>
          <w:sz w:val="24"/>
          <w:szCs w:val="24"/>
        </w:rPr>
        <w:t>2019</w:t>
      </w:r>
      <w:r w:rsidR="007D2972">
        <w:rPr>
          <w:rFonts w:ascii="Garamond" w:hAnsi="Garamond" w:cs="Helvetica"/>
          <w:sz w:val="24"/>
          <w:szCs w:val="24"/>
        </w:rPr>
        <w:t>-</w:t>
      </w:r>
      <w:r w:rsidRPr="005D7B28">
        <w:rPr>
          <w:rFonts w:ascii="Garamond" w:hAnsi="Garamond" w:cs="Helvetica"/>
          <w:sz w:val="24"/>
          <w:szCs w:val="24"/>
        </w:rPr>
        <w:t>2020</w:t>
      </w:r>
    </w:p>
    <w:p w14:paraId="4839BAD7" w14:textId="2841D2F9" w:rsidR="00D62872" w:rsidRDefault="00217ADB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  <w:t>ACC 2023: Principles of Financial Accounting</w:t>
      </w:r>
      <w:r w:rsidR="007D2972">
        <w:rPr>
          <w:rFonts w:ascii="Garamond" w:hAnsi="Garamond" w:cs="Helvetica"/>
          <w:sz w:val="24"/>
          <w:szCs w:val="24"/>
        </w:rPr>
        <w:t xml:space="preserve"> </w:t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</w:r>
      <w:r w:rsidR="007D2972">
        <w:rPr>
          <w:rFonts w:ascii="Garamond" w:hAnsi="Garamond" w:cs="Helvetica"/>
          <w:sz w:val="24"/>
          <w:szCs w:val="24"/>
        </w:rPr>
        <w:tab/>
        <w:t xml:space="preserve">    2</w:t>
      </w:r>
      <w:r w:rsidRPr="005D7B28">
        <w:rPr>
          <w:rFonts w:ascii="Garamond" w:hAnsi="Garamond" w:cs="Helvetica"/>
          <w:sz w:val="24"/>
          <w:szCs w:val="24"/>
        </w:rPr>
        <w:t>019</w:t>
      </w:r>
      <w:r w:rsidR="007D2972">
        <w:rPr>
          <w:rFonts w:ascii="Garamond" w:hAnsi="Garamond" w:cs="Helvetica"/>
          <w:sz w:val="24"/>
          <w:szCs w:val="24"/>
        </w:rPr>
        <w:t>-</w:t>
      </w:r>
      <w:r w:rsidRPr="005D7B28">
        <w:rPr>
          <w:rFonts w:ascii="Garamond" w:hAnsi="Garamond" w:cs="Helvetica"/>
          <w:sz w:val="24"/>
          <w:szCs w:val="24"/>
        </w:rPr>
        <w:t>2020</w:t>
      </w:r>
      <w:r w:rsidRPr="005D7B28">
        <w:rPr>
          <w:rFonts w:ascii="Garamond" w:hAnsi="Garamond" w:cs="Helvetica"/>
          <w:sz w:val="24"/>
          <w:szCs w:val="24"/>
        </w:rPr>
        <w:tab/>
      </w:r>
    </w:p>
    <w:p w14:paraId="502B7A72" w14:textId="77777777" w:rsidR="007B1F01" w:rsidRDefault="007B1F01">
      <w:pPr>
        <w:contextualSpacing/>
        <w:rPr>
          <w:rFonts w:ascii="Garamond" w:hAnsi="Garamond" w:cs="Helvetica"/>
          <w:b/>
          <w:bCs/>
          <w:sz w:val="24"/>
          <w:szCs w:val="24"/>
        </w:rPr>
      </w:pPr>
    </w:p>
    <w:p w14:paraId="01FBD1C4" w14:textId="684C0A73" w:rsidR="0033103D" w:rsidRDefault="0033103D" w:rsidP="005D7B28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 w:rsidRPr="005D7B28">
        <w:rPr>
          <w:rFonts w:ascii="Garamond" w:hAnsi="Garamond" w:cs="Helvetica"/>
          <w:b/>
          <w:bCs/>
          <w:sz w:val="24"/>
          <w:szCs w:val="24"/>
        </w:rPr>
        <w:t xml:space="preserve">AWARDS AND </w:t>
      </w:r>
      <w:r w:rsidR="006C19EF">
        <w:rPr>
          <w:rFonts w:ascii="Garamond" w:hAnsi="Garamond" w:cs="Helvetica"/>
          <w:b/>
          <w:bCs/>
          <w:sz w:val="24"/>
          <w:szCs w:val="24"/>
        </w:rPr>
        <w:t>OTHER</w:t>
      </w:r>
    </w:p>
    <w:p w14:paraId="16611C19" w14:textId="77777777" w:rsidR="005D7B28" w:rsidRPr="005D7B28" w:rsidRDefault="005D7B28" w:rsidP="005D7B28">
      <w:pPr>
        <w:spacing w:after="0"/>
        <w:contextualSpacing/>
        <w:rPr>
          <w:rFonts w:ascii="Garamond" w:hAnsi="Garamond" w:cs="Helvetica"/>
          <w:b/>
          <w:bCs/>
          <w:sz w:val="16"/>
          <w:szCs w:val="16"/>
        </w:rPr>
      </w:pPr>
    </w:p>
    <w:p w14:paraId="1E3371BA" w14:textId="705A365E" w:rsidR="003007A2" w:rsidRDefault="00AB05D2" w:rsidP="005D7B28">
      <w:pPr>
        <w:spacing w:after="0"/>
        <w:contextualSpacing/>
        <w:rPr>
          <w:rFonts w:ascii="Garamond" w:hAnsi="Garamond" w:cs="Helvetica"/>
        </w:rPr>
      </w:pPr>
      <w:r w:rsidRPr="008546D6">
        <w:rPr>
          <w:rFonts w:ascii="Garamond" w:hAnsi="Garamond" w:cs="Helvetica"/>
        </w:rPr>
        <w:tab/>
      </w:r>
      <w:r w:rsidR="003007A2">
        <w:rPr>
          <w:rFonts w:ascii="Garamond" w:hAnsi="Garamond" w:cs="Helvetica"/>
        </w:rPr>
        <w:t>2025 AAA Auditing Midyear Section Best Ph.D. Student Paper (</w:t>
      </w:r>
      <w:hyperlink r:id="rId12" w:history="1">
        <w:r w:rsidR="003007A2" w:rsidRPr="00B55456">
          <w:rPr>
            <w:rStyle w:val="Hyperlink"/>
            <w:rFonts w:ascii="Garamond" w:hAnsi="Garamond" w:cs="Helvetica"/>
          </w:rPr>
          <w:t>Link</w:t>
        </w:r>
      </w:hyperlink>
      <w:r w:rsidR="003007A2">
        <w:rPr>
          <w:rFonts w:ascii="Garamond" w:hAnsi="Garamond" w:cs="Helvetica"/>
        </w:rPr>
        <w:t>)</w:t>
      </w:r>
    </w:p>
    <w:p w14:paraId="20E3378F" w14:textId="2171C201" w:rsidR="00634A73" w:rsidRDefault="00A30093" w:rsidP="00B55456">
      <w:pPr>
        <w:spacing w:after="0"/>
        <w:ind w:firstLine="720"/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</w:rPr>
        <w:t xml:space="preserve">2024 </w:t>
      </w:r>
      <w:r w:rsidR="00AB05D2" w:rsidRPr="005D7B28">
        <w:rPr>
          <w:rFonts w:ascii="Garamond" w:hAnsi="Garamond" w:cs="Helvetica"/>
          <w:sz w:val="24"/>
          <w:szCs w:val="24"/>
        </w:rPr>
        <w:t>FASB Emerging Scholar</w:t>
      </w:r>
      <w:r w:rsidR="00B932F2">
        <w:rPr>
          <w:rFonts w:ascii="Garamond" w:hAnsi="Garamond" w:cs="Helvetica"/>
          <w:sz w:val="24"/>
          <w:szCs w:val="24"/>
        </w:rPr>
        <w:t xml:space="preserve"> (</w:t>
      </w:r>
      <w:hyperlink r:id="rId13" w:history="1">
        <w:r w:rsidR="00B932F2" w:rsidRPr="00B932F2">
          <w:rPr>
            <w:rStyle w:val="Hyperlink"/>
            <w:rFonts w:ascii="Garamond" w:hAnsi="Garamond" w:cs="Helvetica"/>
            <w:sz w:val="24"/>
            <w:szCs w:val="24"/>
          </w:rPr>
          <w:t>Link</w:t>
        </w:r>
      </w:hyperlink>
      <w:r w:rsidR="00B932F2">
        <w:rPr>
          <w:rFonts w:ascii="Garamond" w:hAnsi="Garamond" w:cs="Helvetica"/>
          <w:sz w:val="24"/>
          <w:szCs w:val="24"/>
        </w:rPr>
        <w:t>)</w:t>
      </w:r>
      <w:r w:rsidR="00634A73">
        <w:rPr>
          <w:rFonts w:ascii="Garamond" w:hAnsi="Garamond" w:cs="Helvetica"/>
          <w:sz w:val="24"/>
          <w:szCs w:val="24"/>
        </w:rPr>
        <w:t xml:space="preserve"> </w:t>
      </w:r>
    </w:p>
    <w:p w14:paraId="5754AE50" w14:textId="15E2B15F" w:rsidR="006C19EF" w:rsidRPr="005D7B28" w:rsidRDefault="006C19EF" w:rsidP="005D7B28">
      <w:pPr>
        <w:spacing w:after="0"/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ab/>
        <w:t>Certified Public Accountant, Tennessee</w:t>
      </w:r>
      <w:r w:rsidR="00AC699E">
        <w:rPr>
          <w:rFonts w:ascii="Garamond" w:hAnsi="Garamond" w:cs="Helvetica"/>
          <w:sz w:val="24"/>
          <w:szCs w:val="24"/>
        </w:rPr>
        <w:t xml:space="preserve"> (Inactive)</w:t>
      </w:r>
    </w:p>
    <w:p w14:paraId="53FE19CB" w14:textId="076E8F54" w:rsidR="00DC08BE" w:rsidRPr="005D7B28" w:rsidRDefault="00DC08BE" w:rsidP="005D7B28">
      <w:pPr>
        <w:spacing w:after="0"/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  <w:t xml:space="preserve">Florida State University Legacy Fellow </w:t>
      </w:r>
    </w:p>
    <w:p w14:paraId="5B4F4925" w14:textId="1D390DA4" w:rsidR="00832041" w:rsidRPr="005D7B28" w:rsidRDefault="00DC08BE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  <w:t>Mississippi State University Stephen D. Lee Scholar</w:t>
      </w:r>
    </w:p>
    <w:p w14:paraId="3CC7C46E" w14:textId="77777777" w:rsidR="00DC08BE" w:rsidRPr="008546D6" w:rsidRDefault="00DC08BE">
      <w:pPr>
        <w:contextualSpacing/>
        <w:rPr>
          <w:rFonts w:ascii="Garamond" w:hAnsi="Garamond" w:cs="Helvetica"/>
        </w:rPr>
      </w:pPr>
    </w:p>
    <w:p w14:paraId="1511F3DE" w14:textId="77777777" w:rsidR="007075E0" w:rsidRDefault="0033103D" w:rsidP="005D7B28">
      <w:pPr>
        <w:spacing w:after="0"/>
        <w:contextualSpacing/>
        <w:rPr>
          <w:rFonts w:ascii="Garamond" w:hAnsi="Garamond" w:cs="Helvetica"/>
          <w:b/>
          <w:bCs/>
          <w:sz w:val="24"/>
          <w:szCs w:val="24"/>
        </w:rPr>
      </w:pPr>
      <w:r w:rsidRPr="005D7B28">
        <w:rPr>
          <w:rFonts w:ascii="Garamond" w:hAnsi="Garamond" w:cs="Helvetica"/>
          <w:b/>
          <w:bCs/>
          <w:sz w:val="24"/>
          <w:szCs w:val="24"/>
        </w:rPr>
        <w:t>SERVICE</w:t>
      </w:r>
    </w:p>
    <w:p w14:paraId="0AC450AD" w14:textId="77777777" w:rsidR="005D7B28" w:rsidRPr="005D7B28" w:rsidRDefault="005D7B28" w:rsidP="005D7B28">
      <w:pPr>
        <w:spacing w:after="0"/>
        <w:contextualSpacing/>
        <w:rPr>
          <w:rFonts w:ascii="Garamond" w:hAnsi="Garamond" w:cs="Helvetica"/>
          <w:b/>
          <w:bCs/>
          <w:sz w:val="16"/>
          <w:szCs w:val="16"/>
        </w:rPr>
      </w:pPr>
    </w:p>
    <w:p w14:paraId="4798ADC9" w14:textId="5BE622FB" w:rsidR="00F37E74" w:rsidRDefault="00CE5A38">
      <w:pPr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sz w:val="24"/>
          <w:szCs w:val="24"/>
        </w:rPr>
        <w:t>Ad hoc reviewer</w:t>
      </w:r>
    </w:p>
    <w:p w14:paraId="62CFC2A0" w14:textId="511A3D77" w:rsidR="009948B6" w:rsidRDefault="00F37E74" w:rsidP="00F37E74">
      <w:pPr>
        <w:ind w:firstLine="720"/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i/>
          <w:iCs/>
          <w:sz w:val="24"/>
          <w:szCs w:val="24"/>
        </w:rPr>
        <w:t>Auditing: A Journal of Practice &amp; Theory</w:t>
      </w:r>
      <w:r>
        <w:rPr>
          <w:rFonts w:ascii="Garamond" w:hAnsi="Garamond" w:cs="Helvetica"/>
          <w:sz w:val="24"/>
          <w:szCs w:val="24"/>
        </w:rPr>
        <w:t xml:space="preserve">, </w:t>
      </w:r>
      <w:r w:rsidR="007B1F01">
        <w:rPr>
          <w:rFonts w:ascii="Garamond" w:hAnsi="Garamond" w:cs="Helvetica"/>
          <w:sz w:val="24"/>
          <w:szCs w:val="24"/>
        </w:rPr>
        <w:t>three</w:t>
      </w:r>
      <w:r>
        <w:rPr>
          <w:rFonts w:ascii="Garamond" w:hAnsi="Garamond" w:cs="Helvetica"/>
          <w:sz w:val="24"/>
          <w:szCs w:val="24"/>
        </w:rPr>
        <w:t xml:space="preserve"> reviews</w:t>
      </w:r>
      <w:r w:rsidR="0060788E" w:rsidRPr="005D7B28">
        <w:rPr>
          <w:rFonts w:ascii="Garamond" w:hAnsi="Garamond" w:cs="Helvetica"/>
          <w:sz w:val="24"/>
          <w:szCs w:val="24"/>
        </w:rPr>
        <w:tab/>
      </w:r>
    </w:p>
    <w:p w14:paraId="18F82E5B" w14:textId="1CCCBD22" w:rsidR="00F37E74" w:rsidRDefault="00541B07" w:rsidP="00F37E74">
      <w:pPr>
        <w:ind w:firstLine="720"/>
        <w:contextualSpacing/>
        <w:rPr>
          <w:rFonts w:ascii="Garamond" w:hAnsi="Garamond" w:cs="Helvetica"/>
          <w:sz w:val="24"/>
          <w:szCs w:val="24"/>
        </w:rPr>
      </w:pPr>
      <w:r>
        <w:rPr>
          <w:rFonts w:ascii="Garamond" w:hAnsi="Garamond" w:cs="Helvetica"/>
          <w:i/>
          <w:iCs/>
          <w:sz w:val="24"/>
          <w:szCs w:val="24"/>
        </w:rPr>
        <w:t>Contemporary Accounting Research</w:t>
      </w:r>
      <w:r w:rsidR="00605217">
        <w:rPr>
          <w:rFonts w:ascii="Garamond" w:hAnsi="Garamond" w:cs="Helvetica"/>
          <w:i/>
          <w:iCs/>
          <w:sz w:val="24"/>
          <w:szCs w:val="24"/>
        </w:rPr>
        <w:t>,</w:t>
      </w:r>
      <w:r w:rsidR="00605217">
        <w:rPr>
          <w:rFonts w:ascii="Garamond" w:hAnsi="Garamond" w:cs="Helvetica"/>
          <w:sz w:val="24"/>
          <w:szCs w:val="24"/>
        </w:rPr>
        <w:t xml:space="preserve"> one review</w:t>
      </w:r>
    </w:p>
    <w:p w14:paraId="6B98BFCB" w14:textId="5E02CE46" w:rsidR="00605217" w:rsidRPr="00605217" w:rsidRDefault="00605217" w:rsidP="00F37E74">
      <w:pPr>
        <w:ind w:firstLine="720"/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i/>
          <w:iCs/>
          <w:sz w:val="24"/>
          <w:szCs w:val="24"/>
        </w:rPr>
        <w:t xml:space="preserve">International Journal of Auditing, </w:t>
      </w:r>
      <w:r w:rsidRPr="005D7B28">
        <w:rPr>
          <w:rFonts w:ascii="Garamond" w:hAnsi="Garamond" w:cs="Helvetica"/>
          <w:sz w:val="24"/>
          <w:szCs w:val="24"/>
        </w:rPr>
        <w:t>one review</w:t>
      </w:r>
    </w:p>
    <w:p w14:paraId="3015996F" w14:textId="6CB4163E" w:rsidR="0060788E" w:rsidRPr="005D7B28" w:rsidRDefault="0060788E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</w:r>
      <w:r w:rsidRPr="005D7B28">
        <w:rPr>
          <w:rFonts w:ascii="Garamond" w:hAnsi="Garamond" w:cs="Helvetica"/>
          <w:i/>
          <w:iCs/>
          <w:sz w:val="24"/>
          <w:szCs w:val="24"/>
        </w:rPr>
        <w:t xml:space="preserve">Issues in Accounting Education, </w:t>
      </w:r>
      <w:r w:rsidRPr="005D7B28">
        <w:rPr>
          <w:rFonts w:ascii="Garamond" w:hAnsi="Garamond" w:cs="Helvetica"/>
          <w:sz w:val="24"/>
          <w:szCs w:val="24"/>
        </w:rPr>
        <w:t>two reviews</w:t>
      </w:r>
    </w:p>
    <w:p w14:paraId="44B2CD3E" w14:textId="144044BA" w:rsidR="005D7B28" w:rsidRDefault="00741E48">
      <w:pPr>
        <w:contextualSpacing/>
        <w:rPr>
          <w:rFonts w:ascii="Garamond" w:hAnsi="Garamond" w:cs="Helvetica"/>
          <w:sz w:val="24"/>
          <w:szCs w:val="24"/>
        </w:rPr>
      </w:pPr>
      <w:r w:rsidRPr="005D7B28">
        <w:rPr>
          <w:rFonts w:ascii="Garamond" w:hAnsi="Garamond" w:cs="Helvetica"/>
          <w:sz w:val="24"/>
          <w:szCs w:val="24"/>
        </w:rPr>
        <w:tab/>
      </w:r>
      <w:r w:rsidRPr="005D7B28">
        <w:rPr>
          <w:rFonts w:ascii="Garamond" w:hAnsi="Garamond" w:cs="Helvetica"/>
          <w:i/>
          <w:iCs/>
          <w:sz w:val="24"/>
          <w:szCs w:val="24"/>
        </w:rPr>
        <w:t xml:space="preserve">Journal of Accounting Literature, </w:t>
      </w:r>
      <w:r w:rsidR="00F3031F">
        <w:rPr>
          <w:rFonts w:ascii="Garamond" w:hAnsi="Garamond" w:cs="Helvetica"/>
          <w:sz w:val="24"/>
          <w:szCs w:val="24"/>
        </w:rPr>
        <w:t>two</w:t>
      </w:r>
      <w:r w:rsidRPr="005D7B28">
        <w:rPr>
          <w:rFonts w:ascii="Garamond" w:hAnsi="Garamond" w:cs="Helvetica"/>
          <w:sz w:val="24"/>
          <w:szCs w:val="24"/>
        </w:rPr>
        <w:t xml:space="preserve"> review</w:t>
      </w:r>
      <w:r w:rsidR="00F3031F">
        <w:rPr>
          <w:rFonts w:ascii="Garamond" w:hAnsi="Garamond" w:cs="Helvetica"/>
          <w:sz w:val="24"/>
          <w:szCs w:val="24"/>
        </w:rPr>
        <w:t>s</w:t>
      </w:r>
    </w:p>
    <w:p w14:paraId="1116E51B" w14:textId="4F2C4610" w:rsidR="00920A85" w:rsidRDefault="00920A85">
      <w:pPr>
        <w:contextualSpacing/>
        <w:rPr>
          <w:rFonts w:ascii="Garamond" w:hAnsi="Garamond" w:cs="Helvetica"/>
          <w:sz w:val="24"/>
          <w:szCs w:val="24"/>
        </w:rPr>
      </w:pPr>
      <w:r w:rsidRPr="007A692F">
        <w:rPr>
          <w:rFonts w:ascii="Garamond" w:hAnsi="Garamond" w:cs="Helvetica"/>
          <w:i/>
          <w:iCs/>
          <w:sz w:val="24"/>
          <w:szCs w:val="24"/>
        </w:rPr>
        <w:tab/>
        <w:t>Jo</w:t>
      </w:r>
      <w:r w:rsidR="007A692F" w:rsidRPr="007A692F">
        <w:rPr>
          <w:rFonts w:ascii="Garamond" w:hAnsi="Garamond" w:cs="Helvetica"/>
          <w:i/>
          <w:iCs/>
          <w:sz w:val="24"/>
          <w:szCs w:val="24"/>
        </w:rPr>
        <w:t>urnal of International Accounting Research</w:t>
      </w:r>
      <w:r w:rsidR="007A692F">
        <w:rPr>
          <w:rFonts w:ascii="Garamond" w:hAnsi="Garamond" w:cs="Helvetica"/>
          <w:sz w:val="24"/>
          <w:szCs w:val="24"/>
        </w:rPr>
        <w:t>, one review</w:t>
      </w:r>
    </w:p>
    <w:p w14:paraId="3DB97C0B" w14:textId="705171F5" w:rsidR="000A3F21" w:rsidRPr="00E25CEC" w:rsidRDefault="000A3F21">
      <w:pPr>
        <w:contextualSpacing/>
        <w:rPr>
          <w:rFonts w:ascii="Garamond" w:hAnsi="Garamond" w:cs="Helvetica"/>
        </w:rPr>
      </w:pPr>
      <w:r>
        <w:rPr>
          <w:rFonts w:ascii="Garamond" w:hAnsi="Garamond" w:cs="Helvetica"/>
          <w:sz w:val="24"/>
          <w:szCs w:val="24"/>
        </w:rPr>
        <w:tab/>
      </w:r>
      <w:r>
        <w:rPr>
          <w:rFonts w:ascii="Garamond" w:hAnsi="Garamond" w:cs="Helvetica"/>
          <w:i/>
          <w:iCs/>
          <w:sz w:val="24"/>
          <w:szCs w:val="24"/>
        </w:rPr>
        <w:t>Managerial Auditing Journa</w:t>
      </w:r>
      <w:r w:rsidR="00E25CEC">
        <w:rPr>
          <w:rFonts w:ascii="Garamond" w:hAnsi="Garamond" w:cs="Helvetica"/>
          <w:i/>
          <w:iCs/>
          <w:sz w:val="24"/>
          <w:szCs w:val="24"/>
        </w:rPr>
        <w:t>l</w:t>
      </w:r>
      <w:r w:rsidR="00E25CEC">
        <w:rPr>
          <w:rFonts w:ascii="Garamond" w:hAnsi="Garamond" w:cs="Helvetica"/>
          <w:sz w:val="24"/>
          <w:szCs w:val="24"/>
        </w:rPr>
        <w:t xml:space="preserve">, </w:t>
      </w:r>
      <w:r w:rsidR="007B1F01">
        <w:rPr>
          <w:rFonts w:ascii="Garamond" w:hAnsi="Garamond" w:cs="Helvetica"/>
          <w:sz w:val="24"/>
          <w:szCs w:val="24"/>
        </w:rPr>
        <w:t>three</w:t>
      </w:r>
      <w:r w:rsidR="00E25CEC">
        <w:rPr>
          <w:rFonts w:ascii="Garamond" w:hAnsi="Garamond" w:cs="Helvetica"/>
          <w:sz w:val="24"/>
          <w:szCs w:val="24"/>
        </w:rPr>
        <w:t xml:space="preserve"> review</w:t>
      </w:r>
      <w:r w:rsidR="00AF7111">
        <w:rPr>
          <w:rFonts w:ascii="Garamond" w:hAnsi="Garamond" w:cs="Helvetica"/>
          <w:sz w:val="24"/>
          <w:szCs w:val="24"/>
        </w:rPr>
        <w:t>s</w:t>
      </w:r>
    </w:p>
    <w:p w14:paraId="3E4B18D4" w14:textId="717909BD" w:rsidR="001D528D" w:rsidRPr="008546D6" w:rsidRDefault="001D528D">
      <w:pPr>
        <w:contextualSpacing/>
        <w:rPr>
          <w:rFonts w:ascii="Garamond" w:hAnsi="Garamond" w:cs="Helvetica"/>
        </w:rPr>
      </w:pPr>
      <w:r w:rsidRPr="008546D6">
        <w:rPr>
          <w:rFonts w:ascii="Garamond" w:hAnsi="Garamond" w:cs="Helvetica"/>
        </w:rPr>
        <w:tab/>
      </w:r>
    </w:p>
    <w:p w14:paraId="14461E59" w14:textId="2120FF72" w:rsidR="009A3A42" w:rsidRPr="008546D6" w:rsidRDefault="009A3A42">
      <w:pPr>
        <w:contextualSpacing/>
        <w:rPr>
          <w:rFonts w:ascii="Garamond" w:hAnsi="Garamond" w:cs="Helvetica"/>
        </w:rPr>
      </w:pPr>
    </w:p>
    <w:p w14:paraId="60160FC9" w14:textId="77777777" w:rsidR="0033103D" w:rsidRPr="008546D6" w:rsidRDefault="0033103D">
      <w:pPr>
        <w:contextualSpacing/>
        <w:rPr>
          <w:rFonts w:ascii="Garamond" w:hAnsi="Garamond" w:cs="Helvetica"/>
        </w:rPr>
      </w:pPr>
    </w:p>
    <w:sectPr w:rsidR="0033103D" w:rsidRPr="008546D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C6AB" w14:textId="77777777" w:rsidR="00303FDE" w:rsidRDefault="00303FDE" w:rsidP="00FA649A">
      <w:pPr>
        <w:spacing w:after="0" w:line="240" w:lineRule="auto"/>
      </w:pPr>
      <w:r>
        <w:separator/>
      </w:r>
    </w:p>
  </w:endnote>
  <w:endnote w:type="continuationSeparator" w:id="0">
    <w:p w14:paraId="217C3A2C" w14:textId="77777777" w:rsidR="00303FDE" w:rsidRDefault="00303FDE" w:rsidP="00FA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5DE0" w14:textId="77777777" w:rsidR="00303FDE" w:rsidRDefault="00303FDE" w:rsidP="00FA649A">
      <w:pPr>
        <w:spacing w:after="0" w:line="240" w:lineRule="auto"/>
      </w:pPr>
      <w:r>
        <w:separator/>
      </w:r>
    </w:p>
  </w:footnote>
  <w:footnote w:type="continuationSeparator" w:id="0">
    <w:p w14:paraId="7BAFAC34" w14:textId="77777777" w:rsidR="00303FDE" w:rsidRDefault="00303FDE" w:rsidP="00FA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2C28" w14:textId="47A275E9" w:rsidR="00FA649A" w:rsidRPr="00FA649A" w:rsidRDefault="00FA649A">
    <w:pPr>
      <w:pStyle w:val="Header"/>
      <w:rPr>
        <w:rFonts w:ascii="Garamond" w:hAnsi="Garamond"/>
      </w:rPr>
    </w:pPr>
    <w:r w:rsidRPr="00FA649A">
      <w:rPr>
        <w:rFonts w:ascii="Garamond" w:hAnsi="Garamond"/>
      </w:rPr>
      <w:tab/>
    </w:r>
    <w:r w:rsidRPr="00FA649A">
      <w:rPr>
        <w:rFonts w:ascii="Garamond" w:hAnsi="Garamond"/>
      </w:rPr>
      <w:tab/>
    </w:r>
    <w:r w:rsidR="0049791F">
      <w:rPr>
        <w:rFonts w:ascii="Garamond" w:hAnsi="Garamond"/>
      </w:rPr>
      <w:t>August</w:t>
    </w:r>
    <w:r w:rsidRPr="00FA649A">
      <w:rPr>
        <w:rFonts w:ascii="Garamond" w:hAnsi="Garamond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875"/>
    <w:multiLevelType w:val="hybridMultilevel"/>
    <w:tmpl w:val="481256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764A2"/>
    <w:multiLevelType w:val="hybridMultilevel"/>
    <w:tmpl w:val="CCB4C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2417D"/>
    <w:multiLevelType w:val="hybridMultilevel"/>
    <w:tmpl w:val="116E28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8667296">
    <w:abstractNumId w:val="0"/>
  </w:num>
  <w:num w:numId="2" w16cid:durableId="1094979056">
    <w:abstractNumId w:val="2"/>
  </w:num>
  <w:num w:numId="3" w16cid:durableId="199448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3D"/>
    <w:rsid w:val="00004633"/>
    <w:rsid w:val="00010256"/>
    <w:rsid w:val="000136A4"/>
    <w:rsid w:val="00030407"/>
    <w:rsid w:val="00045602"/>
    <w:rsid w:val="00054CB8"/>
    <w:rsid w:val="00061898"/>
    <w:rsid w:val="00076B71"/>
    <w:rsid w:val="00083319"/>
    <w:rsid w:val="00091202"/>
    <w:rsid w:val="00091434"/>
    <w:rsid w:val="000A3F21"/>
    <w:rsid w:val="000A5EFF"/>
    <w:rsid w:val="000A614A"/>
    <w:rsid w:val="000A637D"/>
    <w:rsid w:val="000F3D98"/>
    <w:rsid w:val="001455ED"/>
    <w:rsid w:val="00151C3D"/>
    <w:rsid w:val="00156A4E"/>
    <w:rsid w:val="00177D6A"/>
    <w:rsid w:val="00177E27"/>
    <w:rsid w:val="00187ABB"/>
    <w:rsid w:val="001D528D"/>
    <w:rsid w:val="00217ADB"/>
    <w:rsid w:val="0022309E"/>
    <w:rsid w:val="00240330"/>
    <w:rsid w:val="00260865"/>
    <w:rsid w:val="0028627C"/>
    <w:rsid w:val="00292D15"/>
    <w:rsid w:val="002A207E"/>
    <w:rsid w:val="002A572B"/>
    <w:rsid w:val="002B481D"/>
    <w:rsid w:val="002C09AB"/>
    <w:rsid w:val="002C4F87"/>
    <w:rsid w:val="002C6CD1"/>
    <w:rsid w:val="002D36D2"/>
    <w:rsid w:val="002D598B"/>
    <w:rsid w:val="002F3307"/>
    <w:rsid w:val="003007A2"/>
    <w:rsid w:val="0030215A"/>
    <w:rsid w:val="00303FDE"/>
    <w:rsid w:val="00304751"/>
    <w:rsid w:val="00306952"/>
    <w:rsid w:val="0031694E"/>
    <w:rsid w:val="00320980"/>
    <w:rsid w:val="003209A8"/>
    <w:rsid w:val="0033103D"/>
    <w:rsid w:val="00332D6C"/>
    <w:rsid w:val="00333EDA"/>
    <w:rsid w:val="003344B2"/>
    <w:rsid w:val="00335931"/>
    <w:rsid w:val="00345700"/>
    <w:rsid w:val="00361957"/>
    <w:rsid w:val="00386E07"/>
    <w:rsid w:val="003D119C"/>
    <w:rsid w:val="003D743D"/>
    <w:rsid w:val="003E1169"/>
    <w:rsid w:val="003E2ED2"/>
    <w:rsid w:val="003F3312"/>
    <w:rsid w:val="0041655A"/>
    <w:rsid w:val="004268AD"/>
    <w:rsid w:val="00451E22"/>
    <w:rsid w:val="004552F0"/>
    <w:rsid w:val="0045760D"/>
    <w:rsid w:val="00457F54"/>
    <w:rsid w:val="0047166C"/>
    <w:rsid w:val="00480549"/>
    <w:rsid w:val="0049791F"/>
    <w:rsid w:val="004A5744"/>
    <w:rsid w:val="004C4E23"/>
    <w:rsid w:val="004E2148"/>
    <w:rsid w:val="004E272E"/>
    <w:rsid w:val="004E3260"/>
    <w:rsid w:val="004F2692"/>
    <w:rsid w:val="004F3A8E"/>
    <w:rsid w:val="0051180D"/>
    <w:rsid w:val="00522714"/>
    <w:rsid w:val="00536855"/>
    <w:rsid w:val="00541B07"/>
    <w:rsid w:val="00542D74"/>
    <w:rsid w:val="00552CFB"/>
    <w:rsid w:val="00574D25"/>
    <w:rsid w:val="005B238E"/>
    <w:rsid w:val="005C05E4"/>
    <w:rsid w:val="005C7588"/>
    <w:rsid w:val="005D7B28"/>
    <w:rsid w:val="005F4E6D"/>
    <w:rsid w:val="00604D9A"/>
    <w:rsid w:val="00605217"/>
    <w:rsid w:val="0060788E"/>
    <w:rsid w:val="00634A73"/>
    <w:rsid w:val="00644E2A"/>
    <w:rsid w:val="00651B66"/>
    <w:rsid w:val="00653954"/>
    <w:rsid w:val="0066067E"/>
    <w:rsid w:val="0069337B"/>
    <w:rsid w:val="006A0952"/>
    <w:rsid w:val="006B25AA"/>
    <w:rsid w:val="006C13D7"/>
    <w:rsid w:val="006C19EF"/>
    <w:rsid w:val="006C784B"/>
    <w:rsid w:val="006D200E"/>
    <w:rsid w:val="006E79A4"/>
    <w:rsid w:val="006F627D"/>
    <w:rsid w:val="00701E85"/>
    <w:rsid w:val="007075E0"/>
    <w:rsid w:val="007133FF"/>
    <w:rsid w:val="0071356C"/>
    <w:rsid w:val="007279C8"/>
    <w:rsid w:val="0073190C"/>
    <w:rsid w:val="00741E48"/>
    <w:rsid w:val="0074460A"/>
    <w:rsid w:val="007553B1"/>
    <w:rsid w:val="00765FD0"/>
    <w:rsid w:val="00772824"/>
    <w:rsid w:val="00775232"/>
    <w:rsid w:val="00787177"/>
    <w:rsid w:val="007A5C1F"/>
    <w:rsid w:val="007A692F"/>
    <w:rsid w:val="007B1F01"/>
    <w:rsid w:val="007C47D1"/>
    <w:rsid w:val="007D2433"/>
    <w:rsid w:val="007D2972"/>
    <w:rsid w:val="007F2851"/>
    <w:rsid w:val="00802E33"/>
    <w:rsid w:val="0081027A"/>
    <w:rsid w:val="00824097"/>
    <w:rsid w:val="00832041"/>
    <w:rsid w:val="00841995"/>
    <w:rsid w:val="0085369D"/>
    <w:rsid w:val="008546D6"/>
    <w:rsid w:val="00860A5C"/>
    <w:rsid w:val="00894145"/>
    <w:rsid w:val="008B7383"/>
    <w:rsid w:val="008D0016"/>
    <w:rsid w:val="00901F00"/>
    <w:rsid w:val="00915277"/>
    <w:rsid w:val="00920A85"/>
    <w:rsid w:val="00931446"/>
    <w:rsid w:val="00964E44"/>
    <w:rsid w:val="009674DD"/>
    <w:rsid w:val="00967C47"/>
    <w:rsid w:val="009710A8"/>
    <w:rsid w:val="009808E9"/>
    <w:rsid w:val="00986CD5"/>
    <w:rsid w:val="009948B6"/>
    <w:rsid w:val="009A3A42"/>
    <w:rsid w:val="009D08E8"/>
    <w:rsid w:val="009D5C43"/>
    <w:rsid w:val="00A032CA"/>
    <w:rsid w:val="00A124D8"/>
    <w:rsid w:val="00A30093"/>
    <w:rsid w:val="00A338E2"/>
    <w:rsid w:val="00A415B6"/>
    <w:rsid w:val="00A72BC9"/>
    <w:rsid w:val="00A73596"/>
    <w:rsid w:val="00A75DC0"/>
    <w:rsid w:val="00A91C1D"/>
    <w:rsid w:val="00A96295"/>
    <w:rsid w:val="00AA4A33"/>
    <w:rsid w:val="00AB05D2"/>
    <w:rsid w:val="00AB4C9E"/>
    <w:rsid w:val="00AC699E"/>
    <w:rsid w:val="00AD3EF7"/>
    <w:rsid w:val="00AF23BC"/>
    <w:rsid w:val="00AF7111"/>
    <w:rsid w:val="00B013A4"/>
    <w:rsid w:val="00B013BF"/>
    <w:rsid w:val="00B06D5E"/>
    <w:rsid w:val="00B15AE6"/>
    <w:rsid w:val="00B17A90"/>
    <w:rsid w:val="00B32C11"/>
    <w:rsid w:val="00B4573F"/>
    <w:rsid w:val="00B53244"/>
    <w:rsid w:val="00B55456"/>
    <w:rsid w:val="00B64A7B"/>
    <w:rsid w:val="00B932F2"/>
    <w:rsid w:val="00BA0783"/>
    <w:rsid w:val="00BD1D5E"/>
    <w:rsid w:val="00BF7683"/>
    <w:rsid w:val="00C0437F"/>
    <w:rsid w:val="00C101CC"/>
    <w:rsid w:val="00C444D2"/>
    <w:rsid w:val="00C63E37"/>
    <w:rsid w:val="00C82684"/>
    <w:rsid w:val="00C87D1B"/>
    <w:rsid w:val="00CA4F97"/>
    <w:rsid w:val="00CB4202"/>
    <w:rsid w:val="00CB55FC"/>
    <w:rsid w:val="00CB7699"/>
    <w:rsid w:val="00CC5EEC"/>
    <w:rsid w:val="00CC6C69"/>
    <w:rsid w:val="00CD1E3D"/>
    <w:rsid w:val="00CD4642"/>
    <w:rsid w:val="00CE5A38"/>
    <w:rsid w:val="00D10962"/>
    <w:rsid w:val="00D33055"/>
    <w:rsid w:val="00D33CA1"/>
    <w:rsid w:val="00D35655"/>
    <w:rsid w:val="00D3691D"/>
    <w:rsid w:val="00D42EAE"/>
    <w:rsid w:val="00D62872"/>
    <w:rsid w:val="00D62B81"/>
    <w:rsid w:val="00D74353"/>
    <w:rsid w:val="00D7667B"/>
    <w:rsid w:val="00D86FC3"/>
    <w:rsid w:val="00DA65FD"/>
    <w:rsid w:val="00DB5F00"/>
    <w:rsid w:val="00DC08BE"/>
    <w:rsid w:val="00DC2669"/>
    <w:rsid w:val="00DD1A6E"/>
    <w:rsid w:val="00DF512B"/>
    <w:rsid w:val="00E13760"/>
    <w:rsid w:val="00E17096"/>
    <w:rsid w:val="00E25CEC"/>
    <w:rsid w:val="00E40126"/>
    <w:rsid w:val="00E4589A"/>
    <w:rsid w:val="00E52A28"/>
    <w:rsid w:val="00E53674"/>
    <w:rsid w:val="00E7186E"/>
    <w:rsid w:val="00E72CDA"/>
    <w:rsid w:val="00E84A36"/>
    <w:rsid w:val="00E9601B"/>
    <w:rsid w:val="00E96A8A"/>
    <w:rsid w:val="00E96AF5"/>
    <w:rsid w:val="00E97393"/>
    <w:rsid w:val="00E97ABC"/>
    <w:rsid w:val="00EA4F3A"/>
    <w:rsid w:val="00EB0FB9"/>
    <w:rsid w:val="00EE19AE"/>
    <w:rsid w:val="00EE21E0"/>
    <w:rsid w:val="00EE316F"/>
    <w:rsid w:val="00EF1DFB"/>
    <w:rsid w:val="00F13115"/>
    <w:rsid w:val="00F13A79"/>
    <w:rsid w:val="00F14770"/>
    <w:rsid w:val="00F16B68"/>
    <w:rsid w:val="00F17E12"/>
    <w:rsid w:val="00F3031F"/>
    <w:rsid w:val="00F312A5"/>
    <w:rsid w:val="00F34301"/>
    <w:rsid w:val="00F37E74"/>
    <w:rsid w:val="00F44D9C"/>
    <w:rsid w:val="00F55EDA"/>
    <w:rsid w:val="00F659A1"/>
    <w:rsid w:val="00F65EF6"/>
    <w:rsid w:val="00F804B9"/>
    <w:rsid w:val="00F87265"/>
    <w:rsid w:val="00F977C7"/>
    <w:rsid w:val="00FA0242"/>
    <w:rsid w:val="00FA5C14"/>
    <w:rsid w:val="00FA5F74"/>
    <w:rsid w:val="00FA649A"/>
    <w:rsid w:val="00FB5F47"/>
    <w:rsid w:val="00FD2E69"/>
    <w:rsid w:val="00FE5619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283D"/>
  <w15:chartTrackingRefBased/>
  <w15:docId w15:val="{1D06ED8D-B30E-4269-AEFD-2CC5DAD0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2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6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49A"/>
  </w:style>
  <w:style w:type="paragraph" w:styleId="Footer">
    <w:name w:val="footer"/>
    <w:basedOn w:val="Normal"/>
    <w:link w:val="FooterChar"/>
    <w:uiPriority w:val="99"/>
    <w:unhideWhenUsed/>
    <w:rsid w:val="00FA6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49A"/>
  </w:style>
  <w:style w:type="character" w:styleId="FollowedHyperlink">
    <w:name w:val="FollowedHyperlink"/>
    <w:basedOn w:val="DefaultParagraphFont"/>
    <w:uiPriority w:val="99"/>
    <w:semiHidden/>
    <w:unhideWhenUsed/>
    <w:rsid w:val="00F30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sb.org/news-and-meetings/in-the-news/fasb-announces-winner-of-2024-emerging-scholar-award-41866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posts/the-auditing-section-aud-of-the-american-accounting-association_congratulations-to-will-anding-for-best-phd-activity-7288986112843235328-thlZ?utm_source=social_share_sheet&amp;utm_medium=member_desktop_web&amp;rcm=ACoAAB4Wr3EBHQfx3Lb8G4UyFmn-ZTfbVv_7KF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lar.google.com/citations?user=d3GaXUUAAAAJ&amp;hl=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usiness.utsa.edu/faculty/profiles/anding-wil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7bb84-ee2a-45fe-9fab-4316a7e6e3f4">
      <Terms xmlns="http://schemas.microsoft.com/office/infopath/2007/PartnerControls"/>
    </lcf76f155ced4ddcb4097134ff3c332f>
    <TaxCatchAll xmlns="020988fc-e611-4866-a051-ceadc6083a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B5D859F4616469E19814AF699FCFB" ma:contentTypeVersion="14" ma:contentTypeDescription="Create a new document." ma:contentTypeScope="" ma:versionID="c861021d3858d4cfbfe7c7d610f2340d">
  <xsd:schema xmlns:xsd="http://www.w3.org/2001/XMLSchema" xmlns:xs="http://www.w3.org/2001/XMLSchema" xmlns:p="http://schemas.microsoft.com/office/2006/metadata/properties" xmlns:ns2="a4d7bb84-ee2a-45fe-9fab-4316a7e6e3f4" xmlns:ns3="020988fc-e611-4866-a051-ceadc6083ac5" targetNamespace="http://schemas.microsoft.com/office/2006/metadata/properties" ma:root="true" ma:fieldsID="1437b594ef5301a6df5f772af3d6a42b" ns2:_="" ns3:_="">
    <xsd:import namespace="a4d7bb84-ee2a-45fe-9fab-4316a7e6e3f4"/>
    <xsd:import namespace="020988fc-e611-4866-a051-ceadc6083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bb84-ee2a-45fe-9fab-4316a7e6e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988fc-e611-4866-a051-ceadc6083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e5590f1-c2fd-4020-956a-d04ca1e2bcd6}" ma:internalName="TaxCatchAll" ma:showField="CatchAllData" ma:web="020988fc-e611-4866-a051-ceadc6083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C095D-58FB-414E-9524-89E9571A1BA9}">
  <ds:schemaRefs>
    <ds:schemaRef ds:uri="http://schemas.microsoft.com/office/2006/metadata/properties"/>
    <ds:schemaRef ds:uri="http://schemas.microsoft.com/office/infopath/2007/PartnerControls"/>
    <ds:schemaRef ds:uri="a4d7bb84-ee2a-45fe-9fab-4316a7e6e3f4"/>
    <ds:schemaRef ds:uri="020988fc-e611-4866-a051-ceadc6083ac5"/>
  </ds:schemaRefs>
</ds:datastoreItem>
</file>

<file path=customXml/itemProps2.xml><?xml version="1.0" encoding="utf-8"?>
<ds:datastoreItem xmlns:ds="http://schemas.openxmlformats.org/officeDocument/2006/customXml" ds:itemID="{5FFE2DDB-C403-445A-9A36-776861EA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7bb84-ee2a-45fe-9fab-4316a7e6e3f4"/>
    <ds:schemaRef ds:uri="020988fc-e611-4866-a051-ceadc6083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F00BD-BE13-4883-92C8-A42417231E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602</Words>
  <Characters>3895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Anding</dc:creator>
  <cp:keywords/>
  <dc:description/>
  <cp:lastModifiedBy>Kailey Villarreal</cp:lastModifiedBy>
  <cp:revision>2</cp:revision>
  <dcterms:created xsi:type="dcterms:W3CDTF">2025-11-10T21:05:00Z</dcterms:created>
  <dcterms:modified xsi:type="dcterms:W3CDTF">2025-11-10T21:05:00Z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0x0101008EFB5D859F4616469E19814AF699FCFB</vt:lpwstr>
  </property>
  <property fmtid="{D5CDD505-2E9C-101B-9397-08002B2CF9AE}" pid="3" name="MediaServiceImageTags">
    <vt:lpwstr/>
  </property>
</Properties>
</file>